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0A3E" w14:textId="77777777" w:rsidR="00A11A4E" w:rsidRDefault="00A11A4E">
      <w:pPr>
        <w:pStyle w:val="Corpotesto"/>
        <w:rPr>
          <w:rFonts w:ascii="Times New Roman"/>
          <w:sz w:val="20"/>
        </w:rPr>
      </w:pPr>
    </w:p>
    <w:p w14:paraId="00929EF4" w14:textId="77777777" w:rsidR="00A11A4E" w:rsidRDefault="00A11A4E">
      <w:pPr>
        <w:pStyle w:val="Corpotesto"/>
        <w:rPr>
          <w:rFonts w:ascii="Times New Roman"/>
          <w:sz w:val="20"/>
        </w:rPr>
      </w:pPr>
    </w:p>
    <w:p w14:paraId="13E8B37C" w14:textId="77777777" w:rsidR="00A11A4E" w:rsidRDefault="00A11A4E">
      <w:pPr>
        <w:pStyle w:val="Corpotesto"/>
        <w:rPr>
          <w:rFonts w:ascii="Times New Roman"/>
          <w:sz w:val="20"/>
        </w:rPr>
      </w:pPr>
    </w:p>
    <w:p w14:paraId="32334574" w14:textId="77777777" w:rsidR="00A11A4E" w:rsidRDefault="00A11A4E">
      <w:pPr>
        <w:pStyle w:val="Corpotesto"/>
        <w:spacing w:before="10"/>
        <w:rPr>
          <w:rFonts w:ascii="Times New Roman"/>
          <w:b/>
          <w:sz w:val="23"/>
        </w:rPr>
      </w:pPr>
    </w:p>
    <w:p w14:paraId="73FC300E" w14:textId="4CCF65E2" w:rsidR="00A11A4E" w:rsidRPr="00A01C8D" w:rsidRDefault="00000000" w:rsidP="00A01C8D">
      <w:pPr>
        <w:pStyle w:val="Titolo1"/>
        <w:ind w:left="1701" w:hanging="1349"/>
      </w:pPr>
      <w:r w:rsidRPr="00A01C8D">
        <w:t>OGGETTO:</w:t>
      </w:r>
      <w:r w:rsidRPr="00A01C8D">
        <w:rPr>
          <w:spacing w:val="1"/>
        </w:rPr>
        <w:t xml:space="preserve"> </w:t>
      </w:r>
      <w:r w:rsidRPr="00A01C8D">
        <w:t>“Approvazione del progetto de</w:t>
      </w:r>
      <w:r w:rsidR="00A01C8D" w:rsidRPr="00A01C8D">
        <w:t>i servizi di igiene urbana mediante raccolta e trasporto delle frazioni differenziate dei rifiuti solidi urbani e assimilabili, col metodo “porta a porta” spazzamento strade, gestione centro di raccolta comunale e servizi complementari nel territorio di Montesarchio.</w:t>
      </w:r>
    </w:p>
    <w:p w14:paraId="58BB5A2F" w14:textId="77777777" w:rsidR="00A11A4E" w:rsidRPr="00A01C8D" w:rsidRDefault="00A11A4E" w:rsidP="00A01C8D">
      <w:pPr>
        <w:jc w:val="both"/>
        <w:rPr>
          <w:rFonts w:ascii="Times New Roman" w:hAnsi="Times New Roman" w:cs="Times New Roman"/>
          <w:sz w:val="24"/>
        </w:rPr>
      </w:pPr>
    </w:p>
    <w:p w14:paraId="0AC15EAC" w14:textId="77777777" w:rsidR="00A83FEC" w:rsidRPr="00A01C8D" w:rsidRDefault="00A83FEC" w:rsidP="00A01C8D">
      <w:pPr>
        <w:jc w:val="both"/>
        <w:rPr>
          <w:rFonts w:ascii="Times New Roman" w:hAnsi="Times New Roman" w:cs="Times New Roman"/>
          <w:sz w:val="24"/>
        </w:rPr>
      </w:pPr>
    </w:p>
    <w:p w14:paraId="0C117E3C" w14:textId="24C7CBF1" w:rsidR="00F34459" w:rsidRDefault="00F34459" w:rsidP="00F34459">
      <w:pPr>
        <w:widowControl/>
        <w:adjustRightInd w:val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Premesso:</w:t>
      </w:r>
    </w:p>
    <w:p w14:paraId="062880C5" w14:textId="14AC4A44" w:rsidR="00A01C8D" w:rsidRPr="00F34459" w:rsidRDefault="00A01C8D" w:rsidP="00F34459">
      <w:pPr>
        <w:pStyle w:val="Paragrafoelenco"/>
        <w:widowControl/>
        <w:numPr>
          <w:ilvl w:val="0"/>
          <w:numId w:val="4"/>
        </w:numPr>
        <w:tabs>
          <w:tab w:val="left" w:pos="8505"/>
        </w:tabs>
        <w:adjustRightInd w:val="0"/>
        <w:ind w:right="0"/>
        <w:rPr>
          <w:rFonts w:ascii="Times New Roman" w:eastAsiaTheme="minorHAnsi" w:hAnsi="Times New Roman" w:cs="Times New Roman"/>
          <w:sz w:val="24"/>
          <w:szCs w:val="24"/>
        </w:rPr>
      </w:pPr>
      <w:r w:rsidRPr="00F34459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  <w:r w:rsidR="00F34459" w:rsidRPr="00F34459">
        <w:rPr>
          <w:rFonts w:ascii="Times New Roman" w:eastAsiaTheme="minorHAnsi" w:hAnsi="Times New Roman" w:cs="Times New Roman"/>
          <w:sz w:val="24"/>
          <w:szCs w:val="24"/>
        </w:rPr>
        <w:t xml:space="preserve">che </w:t>
      </w:r>
      <w:r w:rsidRPr="00F34459">
        <w:rPr>
          <w:rFonts w:ascii="Times New Roman" w:eastAsiaTheme="minorHAnsi" w:hAnsi="Times New Roman" w:cs="Times New Roman"/>
          <w:sz w:val="24"/>
          <w:szCs w:val="24"/>
        </w:rPr>
        <w:t xml:space="preserve">il D.lgs. n. 152/2006, </w:t>
      </w:r>
      <w:r w:rsidR="00F34459">
        <w:rPr>
          <w:rFonts w:ascii="Times New Roman" w:eastAsiaTheme="minorHAnsi" w:hAnsi="Times New Roman" w:cs="Times New Roman"/>
          <w:sz w:val="24"/>
          <w:szCs w:val="24"/>
        </w:rPr>
        <w:t xml:space="preserve">prevede </w:t>
      </w:r>
      <w:r w:rsidRPr="00F34459">
        <w:rPr>
          <w:rFonts w:ascii="Times New Roman" w:eastAsiaTheme="minorHAnsi" w:hAnsi="Times New Roman" w:cs="Times New Roman"/>
          <w:sz w:val="24"/>
          <w:szCs w:val="24"/>
        </w:rPr>
        <w:t>all’art. 204, comma 1, che “</w:t>
      </w:r>
      <w:r w:rsidRPr="00F34459">
        <w:rPr>
          <w:rFonts w:ascii="Times New Roman" w:eastAsiaTheme="minorHAnsi" w:hAnsi="Times New Roman" w:cs="Times New Roman"/>
          <w:i/>
          <w:iCs/>
          <w:sz w:val="24"/>
          <w:szCs w:val="24"/>
        </w:rPr>
        <w:t>I soggetti che esercitano il servizio, anche in economia, alla data di entrata in vigore della parte quarta del presente decreto, continuano a gestirlo fino alla istituzione e organizzazione del servizio di gestione integrata dei rifiuti da parte delle Autorità d'ambito”</w:t>
      </w:r>
      <w:r w:rsidRPr="00F34459">
        <w:rPr>
          <w:rFonts w:ascii="Times New Roman" w:eastAsiaTheme="minorHAnsi" w:hAnsi="Times New Roman" w:cs="Times New Roman"/>
          <w:sz w:val="24"/>
          <w:szCs w:val="24"/>
        </w:rPr>
        <w:t>,</w:t>
      </w:r>
    </w:p>
    <w:p w14:paraId="4A2619DB" w14:textId="2AE555E0" w:rsidR="00A01C8D" w:rsidRPr="00F34459" w:rsidRDefault="00F34459" w:rsidP="00F34459">
      <w:pPr>
        <w:pStyle w:val="Paragrafoelenco"/>
        <w:widowControl/>
        <w:numPr>
          <w:ilvl w:val="0"/>
          <w:numId w:val="4"/>
        </w:numPr>
        <w:tabs>
          <w:tab w:val="left" w:pos="8505"/>
        </w:tabs>
        <w:adjustRightInd w:val="0"/>
        <w:ind w:right="0"/>
        <w:rPr>
          <w:rFonts w:ascii="Times New Roman" w:eastAsiaTheme="minorHAnsi" w:hAnsi="Times New Roman" w:cs="Times New Roman"/>
          <w:sz w:val="24"/>
          <w:szCs w:val="24"/>
        </w:rPr>
      </w:pPr>
      <w:r w:rsidRPr="00F34459">
        <w:rPr>
          <w:rFonts w:ascii="Times New Roman" w:eastAsiaTheme="minorHAnsi" w:hAnsi="Times New Roman" w:cs="Times New Roman"/>
          <w:sz w:val="24"/>
          <w:szCs w:val="24"/>
        </w:rPr>
        <w:t xml:space="preserve">che a norma </w:t>
      </w:r>
      <w:r>
        <w:rPr>
          <w:rFonts w:ascii="Times New Roman" w:eastAsiaTheme="minorHAnsi" w:hAnsi="Times New Roman" w:cs="Times New Roman"/>
          <w:sz w:val="24"/>
          <w:szCs w:val="24"/>
        </w:rPr>
        <w:t>del</w:t>
      </w:r>
      <w:r w:rsidR="00A01C8D" w:rsidRPr="00F34459">
        <w:rPr>
          <w:rFonts w:ascii="Times New Roman" w:eastAsiaTheme="minorHAnsi" w:hAnsi="Times New Roman" w:cs="Times New Roman"/>
          <w:sz w:val="24"/>
          <w:szCs w:val="24"/>
        </w:rPr>
        <w:t>l’art. 40 della L.R. n. 14/2016 “</w:t>
      </w:r>
      <w:r w:rsidR="00A01C8D" w:rsidRPr="00F34459">
        <w:rPr>
          <w:rFonts w:ascii="Times New Roman" w:eastAsiaTheme="minorHAnsi" w:hAnsi="Times New Roman" w:cs="Times New Roman"/>
          <w:i/>
          <w:iCs/>
          <w:sz w:val="24"/>
          <w:szCs w:val="24"/>
        </w:rPr>
        <w:t>Norme di attuazione della disciplina Europea e Nazionale in materia dei rifiuti”</w:t>
      </w:r>
      <w:r w:rsidR="00A01C8D" w:rsidRPr="00F34459">
        <w:rPr>
          <w:rFonts w:ascii="Times New Roman" w:eastAsiaTheme="minorHAnsi" w:hAnsi="Times New Roman" w:cs="Times New Roman"/>
          <w:sz w:val="24"/>
          <w:szCs w:val="24"/>
        </w:rPr>
        <w:t xml:space="preserve"> e successive modifiche ed integrazioni, è consentito indire nuove procedure di affidamento dei servizi a condizione che siano conformi a quanto disposto dalla stessa legge e che prevedano la cessazione espressa ed automatica dell’affidamento a seguito dell’individuazione del nuovo gestore del servizio integrato da parte dell’Ente di Ambito;</w:t>
      </w:r>
    </w:p>
    <w:p w14:paraId="7D0D8B8C" w14:textId="784B87E8" w:rsidR="00A01C8D" w:rsidRPr="00A01C8D" w:rsidRDefault="00A01C8D" w:rsidP="00F34459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01C8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Rilevato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che la medesima L.R. n. 14/2016 stabilisce che, nelle more della completa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attuazione delle disposizioni della stessa legge, spetta ai comuni l’organizzazione del servizio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di gestione integrata dei rifiuti urbani ed assimilati;</w:t>
      </w:r>
    </w:p>
    <w:p w14:paraId="6791169F" w14:textId="7FC92DF7" w:rsidR="00A01C8D" w:rsidRPr="00A01C8D" w:rsidRDefault="00A01C8D" w:rsidP="00F34459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01C8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Preso atto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che l’Ente di Ambito dell’ATO Benevento non ha attualmente finalizzato le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procedure per l’individuazione del gestore del servizio integrato di rifiuti;</w:t>
      </w:r>
    </w:p>
    <w:p w14:paraId="63A7B168" w14:textId="2A15008C" w:rsidR="00A01C8D" w:rsidRPr="00A01C8D" w:rsidRDefault="00A01C8D" w:rsidP="00F34459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01C8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Considerato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che il servizio di raccolta dei rifiuti solidi urbani e di pulizia delle strade è un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servizio pubblico essenziale e deve pertanto essere svolto senza alcuna soluzione di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continuità che possa arrecare pregiudizio per l’igiene e la salute pubblica;</w:t>
      </w:r>
    </w:p>
    <w:p w14:paraId="1E29ECBA" w14:textId="20242729" w:rsidR="00A01C8D" w:rsidRPr="00A01C8D" w:rsidRDefault="00A01C8D" w:rsidP="00F34459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01C8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Atteso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che in data 30 settembre 2023, è fissata la scadenza del contratto rep.n.156 del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29.06.2020 relativo all'affidamento del servizio di raccolta differenziata dei rifiuti urbani e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assimilabili, ed altri servizi di igiene urbana nel Comune di Montesarchio;</w:t>
      </w:r>
    </w:p>
    <w:p w14:paraId="3BA150AB" w14:textId="0A4BEE47" w:rsidR="00A01C8D" w:rsidRDefault="00A01C8D" w:rsidP="00F34459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01C8D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Dato atto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che la gestione indiretta del Servizio di igiene urbana si è dimostrata efficiente ed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efficace, con soddisfazione dell’utenza e dell’Amministrazione, dal momento che il Comune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si è posizionato tra i migliori d’Italia ed il primo in Campania (Comuni tra i 10.000 e i 20.000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abitanti) per la raccolta differenziata in modo continuativo negli ultimi anni;</w:t>
      </w:r>
    </w:p>
    <w:p w14:paraId="34779E00" w14:textId="44F25EFC" w:rsidR="00A01C8D" w:rsidRPr="001E0596" w:rsidRDefault="00A01C8D" w:rsidP="00F34459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Atteso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che con delibera di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 xml:space="preserve">G.C. n. </w:t>
      </w:r>
      <w:r w:rsidR="00610EAD">
        <w:rPr>
          <w:rFonts w:ascii="Times New Roman" w:eastAsiaTheme="minorHAnsi" w:hAnsi="Times New Roman" w:cs="Times New Roman"/>
          <w:sz w:val="24"/>
          <w:szCs w:val="24"/>
        </w:rPr>
        <w:t>10/2023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C15F0C">
        <w:rPr>
          <w:rFonts w:ascii="Times New Roman" w:eastAsiaTheme="minorHAnsi" w:hAnsi="Times New Roman" w:cs="Times New Roman"/>
          <w:sz w:val="24"/>
          <w:szCs w:val="24"/>
        </w:rPr>
        <w:t xml:space="preserve">è stato disposto </w:t>
      </w:r>
      <w:r w:rsidR="00C15F0C" w:rsidRPr="00C15F0C">
        <w:rPr>
          <w:rFonts w:ascii="Times New Roman" w:eastAsiaTheme="minorHAnsi" w:hAnsi="Times New Roman" w:cs="Times New Roman"/>
          <w:sz w:val="24"/>
          <w:szCs w:val="24"/>
        </w:rPr>
        <w:t>l’avvio del procedimento per l’affidamento del servizio di raccolta</w:t>
      </w:r>
      <w:r w:rsidR="00C15F0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C15F0C" w:rsidRPr="00C15F0C">
        <w:rPr>
          <w:rFonts w:ascii="Times New Roman" w:eastAsiaTheme="minorHAnsi" w:hAnsi="Times New Roman" w:cs="Times New Roman"/>
          <w:sz w:val="24"/>
          <w:szCs w:val="24"/>
        </w:rPr>
        <w:t>differenziata dei rifiuti e di altri servizi di igiene urbana, per il quinquennio 2023/2028</w:t>
      </w:r>
      <w:r w:rsidR="00C15F0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C15F0C" w:rsidRPr="00C15F0C">
        <w:rPr>
          <w:rFonts w:ascii="Times New Roman" w:eastAsiaTheme="minorHAnsi" w:hAnsi="Times New Roman" w:cs="Times New Roman"/>
          <w:sz w:val="24"/>
          <w:szCs w:val="24"/>
        </w:rPr>
        <w:t>decorrenti dal 01 ottobre 2023 al 30 settembre 2028</w:t>
      </w:r>
      <w:r w:rsidR="00C15F0C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>demandato al Responsabile dell’</w:t>
      </w:r>
      <w:r w:rsidR="00C15F0C" w:rsidRPr="00A01C8D">
        <w:rPr>
          <w:rFonts w:ascii="Times New Roman" w:eastAsiaTheme="minorHAnsi" w:hAnsi="Times New Roman" w:cs="Times New Roman"/>
          <w:sz w:val="24"/>
          <w:szCs w:val="24"/>
        </w:rPr>
        <w:t xml:space="preserve">area Pianificazione </w:t>
      </w:r>
      <w:r w:rsidR="00C15F0C">
        <w:rPr>
          <w:rFonts w:ascii="Times New Roman" w:eastAsiaTheme="minorHAnsi" w:hAnsi="Times New Roman" w:cs="Times New Roman"/>
          <w:sz w:val="24"/>
          <w:szCs w:val="24"/>
        </w:rPr>
        <w:t>e</w:t>
      </w:r>
      <w:r w:rsidR="00C15F0C" w:rsidRPr="00A01C8D">
        <w:rPr>
          <w:rFonts w:ascii="Times New Roman" w:eastAsiaTheme="minorHAnsi" w:hAnsi="Times New Roman" w:cs="Times New Roman"/>
          <w:sz w:val="24"/>
          <w:szCs w:val="24"/>
        </w:rPr>
        <w:t xml:space="preserve"> Governo Del Territorio </w:t>
      </w:r>
      <w:r w:rsidRPr="00A01C8D">
        <w:rPr>
          <w:rFonts w:ascii="Times New Roman" w:eastAsiaTheme="minorHAnsi" w:hAnsi="Times New Roman" w:cs="Times New Roman"/>
          <w:sz w:val="24"/>
          <w:szCs w:val="24"/>
        </w:rPr>
        <w:t xml:space="preserve">di  porre in essere gli atti necessari all’aggiornamento del Piano Industriale occorrente e all’affidamento del servizio tramite gestione indiretta, disponendo che il contratto presenti clausole che prevedano la cessazione espressa ed automatica dell’affidamento a seguito dell’individuazione del nuovo gestore del servizio integrato </w:t>
      </w:r>
      <w:r w:rsidRPr="001E0596">
        <w:rPr>
          <w:rFonts w:ascii="Times New Roman" w:eastAsiaTheme="minorHAnsi" w:hAnsi="Times New Roman" w:cs="Times New Roman"/>
          <w:sz w:val="24"/>
          <w:szCs w:val="24"/>
        </w:rPr>
        <w:t>da parte dell’Ente di Ambito;</w:t>
      </w:r>
    </w:p>
    <w:p w14:paraId="02DDAA1E" w14:textId="77777777" w:rsidR="00F34459" w:rsidRDefault="001E0596" w:rsidP="00F34459">
      <w:pPr>
        <w:widowControl/>
        <w:adjustRightInd w:val="0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1E0596">
        <w:rPr>
          <w:rFonts w:ascii="Times New Roman" w:eastAsiaTheme="minorHAnsi" w:hAnsi="Times New Roman" w:cs="Times New Roman"/>
          <w:b/>
          <w:bCs/>
          <w:sz w:val="24"/>
          <w:szCs w:val="24"/>
        </w:rPr>
        <w:t>Vist</w:t>
      </w:r>
      <w:r w:rsidR="00F34459">
        <w:rPr>
          <w:rFonts w:ascii="Times New Roman" w:eastAsiaTheme="minorHAnsi" w:hAnsi="Times New Roman" w:cs="Times New Roman"/>
          <w:b/>
          <w:bCs/>
          <w:sz w:val="24"/>
          <w:szCs w:val="24"/>
        </w:rPr>
        <w:t>e</w:t>
      </w:r>
    </w:p>
    <w:p w14:paraId="538AB55F" w14:textId="0BE10ADD" w:rsidR="001E0596" w:rsidRPr="00F34459" w:rsidRDefault="001E0596" w:rsidP="00F34459">
      <w:pPr>
        <w:pStyle w:val="Paragrafoelenco"/>
        <w:widowControl/>
        <w:numPr>
          <w:ilvl w:val="0"/>
          <w:numId w:val="4"/>
        </w:numPr>
        <w:adjustRightInd w:val="0"/>
        <w:rPr>
          <w:rFonts w:ascii="Times New Roman" w:eastAsiaTheme="minorHAnsi" w:hAnsi="Times New Roman" w:cs="Times New Roman"/>
          <w:sz w:val="24"/>
          <w:szCs w:val="24"/>
        </w:rPr>
      </w:pPr>
      <w:r w:rsidRPr="00F34459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  <w:r w:rsidRPr="00F34459">
        <w:rPr>
          <w:rFonts w:ascii="Times New Roman" w:eastAsiaTheme="minorHAnsi" w:hAnsi="Times New Roman" w:cs="Times New Roman"/>
          <w:sz w:val="24"/>
          <w:szCs w:val="24"/>
        </w:rPr>
        <w:t>la delibera di Consiglio Comunale n. 29 del 3 ottobre 2022 con cui è stato approvato il Documento Unico di Programmazione 2022-2024;</w:t>
      </w:r>
    </w:p>
    <w:p w14:paraId="667160F1" w14:textId="77777777" w:rsidR="00F34459" w:rsidRDefault="001E0596" w:rsidP="00F34459">
      <w:pPr>
        <w:pStyle w:val="Paragrafoelenco"/>
        <w:widowControl/>
        <w:numPr>
          <w:ilvl w:val="0"/>
          <w:numId w:val="4"/>
        </w:numPr>
        <w:adjustRightInd w:val="0"/>
        <w:rPr>
          <w:rFonts w:ascii="Times New Roman" w:eastAsiaTheme="minorHAnsi" w:hAnsi="Times New Roman" w:cs="Times New Roman"/>
          <w:sz w:val="24"/>
          <w:szCs w:val="24"/>
        </w:rPr>
      </w:pPr>
      <w:r w:rsidRPr="00F34459">
        <w:rPr>
          <w:rFonts w:ascii="Times New Roman" w:eastAsiaTheme="minorHAnsi" w:hAnsi="Times New Roman" w:cs="Times New Roman"/>
          <w:sz w:val="24"/>
          <w:szCs w:val="24"/>
        </w:rPr>
        <w:t>la Delibera di Consiglio Comunale n. 30 del 3 ottobre 2022 con cui è stato approvato il Bilancio di Previsione 2022-2024;</w:t>
      </w:r>
    </w:p>
    <w:p w14:paraId="08D0BAC7" w14:textId="2231AAC7" w:rsidR="001E0596" w:rsidRPr="00F34459" w:rsidRDefault="001E0596" w:rsidP="00F34459">
      <w:pPr>
        <w:pStyle w:val="Paragrafoelenco"/>
        <w:widowControl/>
        <w:numPr>
          <w:ilvl w:val="0"/>
          <w:numId w:val="4"/>
        </w:numPr>
        <w:adjustRightInd w:val="0"/>
        <w:rPr>
          <w:rFonts w:ascii="Times New Roman" w:eastAsiaTheme="minorHAnsi" w:hAnsi="Times New Roman" w:cs="Times New Roman"/>
          <w:sz w:val="24"/>
          <w:szCs w:val="24"/>
        </w:rPr>
      </w:pPr>
      <w:r w:rsidRPr="00F34459">
        <w:rPr>
          <w:rFonts w:ascii="Times New Roman" w:eastAsiaTheme="minorHAnsi" w:hAnsi="Times New Roman" w:cs="Times New Roman"/>
          <w:sz w:val="24"/>
          <w:szCs w:val="24"/>
        </w:rPr>
        <w:t>la Delibera di Giunta Comunale n. 3 del 25 gennaio 2023 con cui è stato approvato il Piano Esecutivo di Gestione provvisorio esercizio 2023;</w:t>
      </w:r>
    </w:p>
    <w:p w14:paraId="435EA8B8" w14:textId="509A23D4" w:rsidR="001E0596" w:rsidRPr="001E0596" w:rsidRDefault="001E0596" w:rsidP="00F34459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E0596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Visto </w:t>
      </w:r>
      <w:r w:rsidRPr="001E0596">
        <w:rPr>
          <w:rFonts w:ascii="Times New Roman" w:eastAsiaTheme="minorHAnsi" w:hAnsi="Times New Roman" w:cs="Times New Roman"/>
          <w:sz w:val="24"/>
          <w:szCs w:val="24"/>
        </w:rPr>
        <w:t>il parere favorevole in ordine alla regolarità tecnica della proposta, espresso ai sensi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1E0596">
        <w:rPr>
          <w:rFonts w:ascii="Times New Roman" w:eastAsiaTheme="minorHAnsi" w:hAnsi="Times New Roman" w:cs="Times New Roman"/>
          <w:sz w:val="24"/>
          <w:szCs w:val="24"/>
        </w:rPr>
        <w:t>dell'articolo 49 comma 1 del d.lgs. n. 267/00 dal Responsabile dell’Area Pianificazione e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1E0596">
        <w:rPr>
          <w:rFonts w:ascii="Times New Roman" w:eastAsiaTheme="minorHAnsi" w:hAnsi="Times New Roman" w:cs="Times New Roman"/>
          <w:sz w:val="24"/>
          <w:szCs w:val="24"/>
        </w:rPr>
        <w:t>Governo del Territorio e del Servizio di Igiene Urbana, ing. Domenico Duilio;</w:t>
      </w:r>
    </w:p>
    <w:p w14:paraId="10C90E1A" w14:textId="00E52F0F" w:rsidR="001E0596" w:rsidRPr="001E0596" w:rsidRDefault="001E0596" w:rsidP="00AD3BF0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E0596">
        <w:rPr>
          <w:rFonts w:ascii="Times New Roman" w:eastAsiaTheme="minorHAnsi" w:hAnsi="Times New Roman" w:cs="Times New Roman"/>
          <w:b/>
          <w:bCs/>
          <w:sz w:val="24"/>
          <w:szCs w:val="24"/>
        </w:rPr>
        <w:lastRenderedPageBreak/>
        <w:t xml:space="preserve">Visto </w:t>
      </w:r>
      <w:r w:rsidRPr="001E0596">
        <w:rPr>
          <w:rFonts w:ascii="Times New Roman" w:eastAsiaTheme="minorHAnsi" w:hAnsi="Times New Roman" w:cs="Times New Roman"/>
          <w:sz w:val="24"/>
          <w:szCs w:val="24"/>
        </w:rPr>
        <w:t>il parere favorevole in ordine alla regolarità contabile sulla proposta di deliberazione, ai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1E0596">
        <w:rPr>
          <w:rFonts w:ascii="Times New Roman" w:eastAsiaTheme="minorHAnsi" w:hAnsi="Times New Roman" w:cs="Times New Roman"/>
          <w:sz w:val="24"/>
          <w:szCs w:val="24"/>
        </w:rPr>
        <w:t>sensi dell'art. 49 comma 1 del Decreto Legislativo 18.8.2000 n. 267, espresso dal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1E0596">
        <w:rPr>
          <w:rFonts w:ascii="Times New Roman" w:eastAsiaTheme="minorHAnsi" w:hAnsi="Times New Roman" w:cs="Times New Roman"/>
          <w:sz w:val="24"/>
          <w:szCs w:val="24"/>
        </w:rPr>
        <w:t>Responsabile del Settore Finanziario Dott. Silvio Adamo</w:t>
      </w:r>
    </w:p>
    <w:p w14:paraId="55EB0902" w14:textId="0C2EA602" w:rsidR="00A01C8D" w:rsidRPr="001E0596" w:rsidRDefault="001E0596" w:rsidP="001E0596">
      <w:pPr>
        <w:widowControl/>
        <w:adjustRightInd w:val="0"/>
        <w:ind w:left="851" w:hanging="851"/>
        <w:jc w:val="both"/>
        <w:rPr>
          <w:rFonts w:ascii="Times New Roman" w:hAnsi="Times New Roman" w:cs="Times New Roman"/>
        </w:rPr>
      </w:pPr>
      <w:r w:rsidRPr="001E0596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Visto </w:t>
      </w:r>
      <w:r w:rsidRPr="001E0596">
        <w:rPr>
          <w:rFonts w:ascii="Times New Roman" w:eastAsiaTheme="minorHAnsi" w:hAnsi="Times New Roman" w:cs="Times New Roman"/>
          <w:sz w:val="24"/>
          <w:szCs w:val="24"/>
        </w:rPr>
        <w:t>l’art.48 del D.lgs. n.267/00;</w:t>
      </w:r>
    </w:p>
    <w:p w14:paraId="493B0422" w14:textId="77777777" w:rsidR="00A01C8D" w:rsidRPr="001E0596" w:rsidRDefault="00A01C8D">
      <w:pPr>
        <w:pStyle w:val="Corpotesto"/>
        <w:spacing w:before="68"/>
        <w:ind w:left="352"/>
        <w:jc w:val="both"/>
        <w:rPr>
          <w:rFonts w:ascii="Times New Roman" w:hAnsi="Times New Roman" w:cs="Times New Roman"/>
          <w:sz w:val="24"/>
          <w:szCs w:val="24"/>
        </w:rPr>
      </w:pPr>
    </w:p>
    <w:p w14:paraId="0CA6C847" w14:textId="0D97EB05" w:rsidR="00A11A4E" w:rsidRDefault="009A027D" w:rsidP="009A027D">
      <w:pPr>
        <w:pStyle w:val="Corpotesto"/>
        <w:spacing w:before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27D">
        <w:rPr>
          <w:rFonts w:ascii="Times New Roman" w:hAnsi="Times New Roman" w:cs="Times New Roman"/>
          <w:b/>
          <w:sz w:val="24"/>
          <w:szCs w:val="24"/>
        </w:rPr>
        <w:t>PROPONE ALLA GIUNTA DI DELIBERARE</w:t>
      </w:r>
    </w:p>
    <w:p w14:paraId="1799DB82" w14:textId="77777777" w:rsidR="009A027D" w:rsidRPr="001E0596" w:rsidRDefault="009A027D" w:rsidP="009A027D">
      <w:pPr>
        <w:pStyle w:val="Corpotesto"/>
        <w:spacing w:before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5DFA2C" w14:textId="63731A43" w:rsidR="00A11A4E" w:rsidRPr="001E0596" w:rsidRDefault="00000000">
      <w:pPr>
        <w:pStyle w:val="Paragrafoelenco"/>
        <w:numPr>
          <w:ilvl w:val="0"/>
          <w:numId w:val="2"/>
        </w:numPr>
        <w:tabs>
          <w:tab w:val="left" w:pos="1074"/>
        </w:tabs>
        <w:spacing w:before="1"/>
        <w:ind w:right="969"/>
        <w:jc w:val="both"/>
        <w:rPr>
          <w:rFonts w:ascii="Times New Roman" w:hAnsi="Times New Roman" w:cs="Times New Roman"/>
          <w:sz w:val="24"/>
          <w:szCs w:val="24"/>
        </w:rPr>
      </w:pPr>
      <w:r w:rsidRPr="001E0596">
        <w:rPr>
          <w:rFonts w:ascii="Times New Roman" w:hAnsi="Times New Roman" w:cs="Times New Roman"/>
          <w:sz w:val="24"/>
          <w:szCs w:val="24"/>
        </w:rPr>
        <w:t>Di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approvare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il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progetto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dell’appalto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E0596">
        <w:rPr>
          <w:rFonts w:ascii="Times New Roman" w:hAnsi="Times New Roman" w:cs="Times New Roman"/>
          <w:sz w:val="24"/>
          <w:szCs w:val="24"/>
        </w:rPr>
        <w:t xml:space="preserve">dei </w:t>
      </w:r>
      <w:r w:rsidR="00610EAD">
        <w:rPr>
          <w:rFonts w:ascii="Times New Roman" w:hAnsi="Times New Roman" w:cs="Times New Roman"/>
          <w:sz w:val="24"/>
          <w:szCs w:val="24"/>
        </w:rPr>
        <w:t>s</w:t>
      </w:r>
      <w:r w:rsidR="001E0596" w:rsidRPr="001E0596">
        <w:rPr>
          <w:rFonts w:ascii="Times New Roman" w:hAnsi="Times New Roman" w:cs="Times New Roman"/>
          <w:sz w:val="24"/>
          <w:szCs w:val="24"/>
        </w:rPr>
        <w:t>ervizi di igiene urbana mediante raccolta e trasporto delle frazioni differenziate dei rifiuti solidi urbani e assimilabili, col metodo “porta a porta” spazzamento strade, gestione centro di raccolta comunale e servizi complementari nel territorio di Montesarchio</w:t>
      </w:r>
      <w:r w:rsidRPr="001E0596">
        <w:rPr>
          <w:rFonts w:ascii="Times New Roman" w:hAnsi="Times New Roman" w:cs="Times New Roman"/>
          <w:sz w:val="24"/>
          <w:szCs w:val="24"/>
        </w:rPr>
        <w:t>, unitamente alla relazione tecnica, al quadro economico, al capitolato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speciale</w:t>
      </w:r>
      <w:r w:rsidRPr="001E059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descrittivo</w:t>
      </w:r>
      <w:r w:rsidRPr="001E059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e</w:t>
      </w:r>
      <w:r w:rsidRPr="001E059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prestazionale</w:t>
      </w:r>
      <w:r w:rsidRPr="001E059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del</w:t>
      </w:r>
      <w:r w:rsidRPr="001E059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medesimo</w:t>
      </w:r>
      <w:r w:rsidRPr="001E059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servizio</w:t>
      </w:r>
      <w:r w:rsidR="00F34459">
        <w:rPr>
          <w:rFonts w:ascii="Times New Roman" w:hAnsi="Times New Roman" w:cs="Times New Roman"/>
          <w:sz w:val="24"/>
          <w:szCs w:val="24"/>
        </w:rPr>
        <w:t xml:space="preserve"> e al Do</w:t>
      </w:r>
      <w:r w:rsidR="00942FEE">
        <w:rPr>
          <w:rFonts w:ascii="Times New Roman" w:hAnsi="Times New Roman" w:cs="Times New Roman"/>
          <w:sz w:val="24"/>
          <w:szCs w:val="24"/>
        </w:rPr>
        <w:t>cu</w:t>
      </w:r>
      <w:r w:rsidR="00F34459">
        <w:rPr>
          <w:rFonts w:ascii="Times New Roman" w:hAnsi="Times New Roman" w:cs="Times New Roman"/>
          <w:sz w:val="24"/>
          <w:szCs w:val="24"/>
        </w:rPr>
        <w:t xml:space="preserve">mento di Valutazione dei rischi </w:t>
      </w:r>
      <w:r w:rsidR="00942FEE">
        <w:rPr>
          <w:rFonts w:ascii="Times New Roman" w:hAnsi="Times New Roman" w:cs="Times New Roman"/>
          <w:sz w:val="24"/>
          <w:szCs w:val="24"/>
        </w:rPr>
        <w:t>Interferenti</w:t>
      </w:r>
      <w:r w:rsidR="00F34459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r w:rsidRPr="001E0596">
        <w:rPr>
          <w:rFonts w:ascii="Times New Roman" w:hAnsi="Times New Roman" w:cs="Times New Roman"/>
          <w:sz w:val="24"/>
          <w:szCs w:val="24"/>
        </w:rPr>
        <w:t>tutti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allegati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alla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presente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deliberazione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per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farne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parte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integrante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e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sostanziale;</w:t>
      </w:r>
    </w:p>
    <w:p w14:paraId="31535489" w14:textId="77777777" w:rsidR="00A11A4E" w:rsidRPr="001E0596" w:rsidRDefault="00A11A4E">
      <w:pPr>
        <w:pStyle w:val="Corpotesto"/>
        <w:spacing w:before="2"/>
        <w:rPr>
          <w:rFonts w:ascii="Times New Roman" w:hAnsi="Times New Roman" w:cs="Times New Roman"/>
          <w:sz w:val="24"/>
          <w:szCs w:val="24"/>
        </w:rPr>
      </w:pPr>
    </w:p>
    <w:p w14:paraId="64DECAA2" w14:textId="76855828" w:rsidR="00A11A4E" w:rsidRPr="001E0596" w:rsidRDefault="00000000">
      <w:pPr>
        <w:pStyle w:val="Paragrafoelenco"/>
        <w:numPr>
          <w:ilvl w:val="0"/>
          <w:numId w:val="2"/>
        </w:numPr>
        <w:tabs>
          <w:tab w:val="left" w:pos="1074"/>
        </w:tabs>
        <w:ind w:right="972"/>
        <w:jc w:val="both"/>
        <w:rPr>
          <w:rFonts w:ascii="Times New Roman" w:hAnsi="Times New Roman" w:cs="Times New Roman"/>
          <w:sz w:val="24"/>
          <w:szCs w:val="24"/>
        </w:rPr>
      </w:pPr>
      <w:r w:rsidRPr="001E0596">
        <w:rPr>
          <w:rFonts w:ascii="Times New Roman" w:hAnsi="Times New Roman" w:cs="Times New Roman"/>
          <w:sz w:val="24"/>
          <w:szCs w:val="24"/>
        </w:rPr>
        <w:t xml:space="preserve">di individuare quale RUP del procedimento di gara, </w:t>
      </w:r>
      <w:proofErr w:type="spellStart"/>
      <w:r w:rsidR="00A83FEC" w:rsidRPr="001E0596">
        <w:rPr>
          <w:rFonts w:ascii="Times New Roman" w:hAnsi="Times New Roman" w:cs="Times New Roman"/>
          <w:sz w:val="24"/>
          <w:szCs w:val="24"/>
        </w:rPr>
        <w:t>l’ing</w:t>
      </w:r>
      <w:proofErr w:type="spellEnd"/>
      <w:r w:rsidR="00A83FEC" w:rsidRPr="001E0596">
        <w:rPr>
          <w:rFonts w:ascii="Times New Roman" w:hAnsi="Times New Roman" w:cs="Times New Roman"/>
          <w:sz w:val="24"/>
          <w:szCs w:val="24"/>
        </w:rPr>
        <w:t>. Domenico DUILIO</w:t>
      </w:r>
      <w:r w:rsidRPr="001E0596">
        <w:rPr>
          <w:rFonts w:ascii="Times New Roman" w:hAnsi="Times New Roman" w:cs="Times New Roman"/>
          <w:sz w:val="24"/>
          <w:szCs w:val="24"/>
        </w:rPr>
        <w:t>, nella qualità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di responsabile dell’</w:t>
      </w:r>
      <w:r w:rsidR="001E0596" w:rsidRPr="001E0596">
        <w:rPr>
          <w:rFonts w:ascii="Times New Roman" w:hAnsi="Times New Roman" w:cs="Times New Roman"/>
          <w:sz w:val="24"/>
          <w:szCs w:val="24"/>
        </w:rPr>
        <w:t xml:space="preserve">area Pianificazione </w:t>
      </w:r>
      <w:r w:rsidR="001E0596">
        <w:rPr>
          <w:rFonts w:ascii="Times New Roman" w:hAnsi="Times New Roman" w:cs="Times New Roman"/>
          <w:sz w:val="24"/>
          <w:szCs w:val="24"/>
        </w:rPr>
        <w:t>e</w:t>
      </w:r>
      <w:r w:rsidR="001E0596" w:rsidRPr="001E0596">
        <w:rPr>
          <w:rFonts w:ascii="Times New Roman" w:hAnsi="Times New Roman" w:cs="Times New Roman"/>
          <w:sz w:val="24"/>
          <w:szCs w:val="24"/>
        </w:rPr>
        <w:t xml:space="preserve"> Governo </w:t>
      </w:r>
      <w:r w:rsidR="001E0596">
        <w:rPr>
          <w:rFonts w:ascii="Times New Roman" w:hAnsi="Times New Roman" w:cs="Times New Roman"/>
          <w:sz w:val="24"/>
          <w:szCs w:val="24"/>
        </w:rPr>
        <w:t>d</w:t>
      </w:r>
      <w:r w:rsidR="001E0596" w:rsidRPr="001E0596">
        <w:rPr>
          <w:rFonts w:ascii="Times New Roman" w:hAnsi="Times New Roman" w:cs="Times New Roman"/>
          <w:sz w:val="24"/>
          <w:szCs w:val="24"/>
        </w:rPr>
        <w:t>el Territorio</w:t>
      </w:r>
      <w:r w:rsidRPr="001E0596">
        <w:rPr>
          <w:rFonts w:ascii="Times New Roman" w:hAnsi="Times New Roman" w:cs="Times New Roman"/>
          <w:sz w:val="24"/>
          <w:szCs w:val="24"/>
        </w:rPr>
        <w:t xml:space="preserve">, ed il dott. </w:t>
      </w:r>
      <w:r w:rsidR="00A83FEC" w:rsidRPr="001E0596">
        <w:rPr>
          <w:rFonts w:ascii="Times New Roman" w:hAnsi="Times New Roman" w:cs="Times New Roman"/>
          <w:sz w:val="24"/>
          <w:szCs w:val="24"/>
        </w:rPr>
        <w:t>Silvio ADAMO</w:t>
      </w:r>
      <w:r w:rsidRPr="001E0596">
        <w:rPr>
          <w:rFonts w:ascii="Times New Roman" w:hAnsi="Times New Roman" w:cs="Times New Roman"/>
          <w:sz w:val="24"/>
          <w:szCs w:val="24"/>
        </w:rPr>
        <w:t xml:space="preserve">, ex art. 101 del </w:t>
      </w:r>
      <w:proofErr w:type="spellStart"/>
      <w:r w:rsidRPr="001E0596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1E0596">
        <w:rPr>
          <w:rFonts w:ascii="Times New Roman" w:hAnsi="Times New Roman" w:cs="Times New Roman"/>
          <w:sz w:val="24"/>
          <w:szCs w:val="24"/>
        </w:rPr>
        <w:t xml:space="preserve"> n. 50/2016, quale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direttore</w:t>
      </w:r>
      <w:r w:rsidRPr="001E059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dell’esecuzione</w:t>
      </w:r>
      <w:r w:rsidRPr="001E059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del</w:t>
      </w:r>
      <w:r w:rsidRPr="001E059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servizio</w:t>
      </w:r>
      <w:r w:rsidRPr="001E059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e</w:t>
      </w:r>
      <w:r w:rsidRPr="001E059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nella</w:t>
      </w:r>
      <w:r w:rsidRPr="001E059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sua</w:t>
      </w:r>
      <w:r w:rsidRPr="001E059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qualità</w:t>
      </w:r>
      <w:r w:rsidRPr="001E059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di</w:t>
      </w:r>
      <w:r w:rsidRPr="001E059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responsabile</w:t>
      </w:r>
      <w:r w:rsidRPr="001E059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dell’area</w:t>
      </w:r>
      <w:r w:rsidRPr="001E059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finanziaria;</w:t>
      </w:r>
    </w:p>
    <w:p w14:paraId="521091E6" w14:textId="77777777" w:rsidR="00A11A4E" w:rsidRPr="001E0596" w:rsidRDefault="00A11A4E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p w14:paraId="60BA17B8" w14:textId="747F5779" w:rsidR="00A11A4E" w:rsidRPr="001E0596" w:rsidRDefault="00000000">
      <w:pPr>
        <w:pStyle w:val="Paragrafoelenco"/>
        <w:numPr>
          <w:ilvl w:val="0"/>
          <w:numId w:val="2"/>
        </w:numPr>
        <w:tabs>
          <w:tab w:val="left" w:pos="107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0596">
        <w:rPr>
          <w:rFonts w:ascii="Times New Roman" w:hAnsi="Times New Roman" w:cs="Times New Roman"/>
          <w:sz w:val="24"/>
          <w:szCs w:val="24"/>
        </w:rPr>
        <w:t>di demandare al responsabile dell’</w:t>
      </w:r>
      <w:r w:rsidR="001E0596" w:rsidRPr="001E0596">
        <w:rPr>
          <w:rFonts w:ascii="Times New Roman" w:hAnsi="Times New Roman" w:cs="Times New Roman"/>
          <w:sz w:val="24"/>
          <w:szCs w:val="24"/>
        </w:rPr>
        <w:t xml:space="preserve">area Pianificazione </w:t>
      </w:r>
      <w:r w:rsidR="001E0596">
        <w:rPr>
          <w:rFonts w:ascii="Times New Roman" w:hAnsi="Times New Roman" w:cs="Times New Roman"/>
          <w:sz w:val="24"/>
          <w:szCs w:val="24"/>
        </w:rPr>
        <w:t>e</w:t>
      </w:r>
      <w:r w:rsidR="001E0596" w:rsidRPr="001E0596">
        <w:rPr>
          <w:rFonts w:ascii="Times New Roman" w:hAnsi="Times New Roman" w:cs="Times New Roman"/>
          <w:sz w:val="24"/>
          <w:szCs w:val="24"/>
        </w:rPr>
        <w:t xml:space="preserve"> Governo </w:t>
      </w:r>
      <w:r w:rsidR="001E0596">
        <w:rPr>
          <w:rFonts w:ascii="Times New Roman" w:hAnsi="Times New Roman" w:cs="Times New Roman"/>
          <w:sz w:val="24"/>
          <w:szCs w:val="24"/>
        </w:rPr>
        <w:t>d</w:t>
      </w:r>
      <w:r w:rsidR="001E0596" w:rsidRPr="001E0596">
        <w:rPr>
          <w:rFonts w:ascii="Times New Roman" w:hAnsi="Times New Roman" w:cs="Times New Roman"/>
          <w:sz w:val="24"/>
          <w:szCs w:val="24"/>
        </w:rPr>
        <w:t xml:space="preserve">el Territorio </w:t>
      </w:r>
      <w:r w:rsidRPr="001E0596">
        <w:rPr>
          <w:rFonts w:ascii="Times New Roman" w:hAnsi="Times New Roman" w:cs="Times New Roman"/>
          <w:sz w:val="24"/>
          <w:szCs w:val="24"/>
        </w:rPr>
        <w:t>di avviare la procedura ad evidenza pubblica per il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servizio più volte citato e al responsabile dell’area finanziaria di predisporre tutti gli atti</w:t>
      </w:r>
      <w:r w:rsidRPr="001E05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finanziari</w:t>
      </w:r>
      <w:r w:rsidRPr="001E059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di propria</w:t>
      </w:r>
      <w:r w:rsidRPr="001E059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E0596">
        <w:rPr>
          <w:rFonts w:ascii="Times New Roman" w:hAnsi="Times New Roman" w:cs="Times New Roman"/>
          <w:sz w:val="24"/>
          <w:szCs w:val="24"/>
        </w:rPr>
        <w:t>competenza;</w:t>
      </w:r>
    </w:p>
    <w:p w14:paraId="38147640" w14:textId="77777777" w:rsidR="00A11A4E" w:rsidRDefault="00A11A4E">
      <w:pPr>
        <w:jc w:val="both"/>
        <w:rPr>
          <w:sz w:val="21"/>
        </w:rPr>
      </w:pPr>
    </w:p>
    <w:p w14:paraId="7800AA37" w14:textId="77777777" w:rsidR="00A11A4E" w:rsidRPr="00942FEE" w:rsidRDefault="00000000" w:rsidP="00942FEE">
      <w:pPr>
        <w:pStyle w:val="Paragrafoelenco"/>
        <w:numPr>
          <w:ilvl w:val="0"/>
          <w:numId w:val="2"/>
        </w:numPr>
        <w:tabs>
          <w:tab w:val="left" w:pos="107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42FEE">
        <w:rPr>
          <w:rFonts w:ascii="Times New Roman" w:hAnsi="Times New Roman" w:cs="Times New Roman"/>
          <w:sz w:val="24"/>
          <w:szCs w:val="24"/>
        </w:rPr>
        <w:t>Di rendere il presente atto immediatamente esecutivo ex art.134 c.4 Dlgs 267/2000 con separata ed unanime votazione al fine di avviare la procedura di gara per l’affidamento del servizio.</w:t>
      </w:r>
    </w:p>
    <w:sectPr w:rsidR="00A11A4E" w:rsidRPr="00942FEE">
      <w:pgSz w:w="12240" w:h="15840"/>
      <w:pgMar w:top="640" w:right="78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C4339"/>
    <w:multiLevelType w:val="hybridMultilevel"/>
    <w:tmpl w:val="DDA0F908"/>
    <w:lvl w:ilvl="0" w:tplc="EB26B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723D3"/>
    <w:multiLevelType w:val="hybridMultilevel"/>
    <w:tmpl w:val="8AFA3960"/>
    <w:lvl w:ilvl="0" w:tplc="DAA449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91AD7"/>
    <w:multiLevelType w:val="hybridMultilevel"/>
    <w:tmpl w:val="A6D4B21A"/>
    <w:lvl w:ilvl="0" w:tplc="2E82B054">
      <w:numFmt w:val="bullet"/>
      <w:lvlText w:val=""/>
      <w:lvlJc w:val="left"/>
      <w:pPr>
        <w:ind w:left="564" w:hanging="33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74EA008">
      <w:numFmt w:val="bullet"/>
      <w:lvlText w:val="•"/>
      <w:lvlJc w:val="left"/>
      <w:pPr>
        <w:ind w:left="1546" w:hanging="330"/>
      </w:pPr>
      <w:rPr>
        <w:rFonts w:hint="default"/>
        <w:lang w:val="it-IT" w:eastAsia="en-US" w:bidi="ar-SA"/>
      </w:rPr>
    </w:lvl>
    <w:lvl w:ilvl="2" w:tplc="FFDE7BF2">
      <w:numFmt w:val="bullet"/>
      <w:lvlText w:val="•"/>
      <w:lvlJc w:val="left"/>
      <w:pPr>
        <w:ind w:left="2533" w:hanging="330"/>
      </w:pPr>
      <w:rPr>
        <w:rFonts w:hint="default"/>
        <w:lang w:val="it-IT" w:eastAsia="en-US" w:bidi="ar-SA"/>
      </w:rPr>
    </w:lvl>
    <w:lvl w:ilvl="3" w:tplc="985683D4">
      <w:numFmt w:val="bullet"/>
      <w:lvlText w:val="•"/>
      <w:lvlJc w:val="left"/>
      <w:pPr>
        <w:ind w:left="3520" w:hanging="330"/>
      </w:pPr>
      <w:rPr>
        <w:rFonts w:hint="default"/>
        <w:lang w:val="it-IT" w:eastAsia="en-US" w:bidi="ar-SA"/>
      </w:rPr>
    </w:lvl>
    <w:lvl w:ilvl="4" w:tplc="CD2CBC46">
      <w:numFmt w:val="bullet"/>
      <w:lvlText w:val="•"/>
      <w:lvlJc w:val="left"/>
      <w:pPr>
        <w:ind w:left="4507" w:hanging="330"/>
      </w:pPr>
      <w:rPr>
        <w:rFonts w:hint="default"/>
        <w:lang w:val="it-IT" w:eastAsia="en-US" w:bidi="ar-SA"/>
      </w:rPr>
    </w:lvl>
    <w:lvl w:ilvl="5" w:tplc="46BAA6B0">
      <w:numFmt w:val="bullet"/>
      <w:lvlText w:val="•"/>
      <w:lvlJc w:val="left"/>
      <w:pPr>
        <w:ind w:left="5494" w:hanging="330"/>
      </w:pPr>
      <w:rPr>
        <w:rFonts w:hint="default"/>
        <w:lang w:val="it-IT" w:eastAsia="en-US" w:bidi="ar-SA"/>
      </w:rPr>
    </w:lvl>
    <w:lvl w:ilvl="6" w:tplc="4A0E59FE">
      <w:numFmt w:val="bullet"/>
      <w:lvlText w:val="•"/>
      <w:lvlJc w:val="left"/>
      <w:pPr>
        <w:ind w:left="6481" w:hanging="330"/>
      </w:pPr>
      <w:rPr>
        <w:rFonts w:hint="default"/>
        <w:lang w:val="it-IT" w:eastAsia="en-US" w:bidi="ar-SA"/>
      </w:rPr>
    </w:lvl>
    <w:lvl w:ilvl="7" w:tplc="E0441878">
      <w:numFmt w:val="bullet"/>
      <w:lvlText w:val="•"/>
      <w:lvlJc w:val="left"/>
      <w:pPr>
        <w:ind w:left="7468" w:hanging="330"/>
      </w:pPr>
      <w:rPr>
        <w:rFonts w:hint="default"/>
        <w:lang w:val="it-IT" w:eastAsia="en-US" w:bidi="ar-SA"/>
      </w:rPr>
    </w:lvl>
    <w:lvl w:ilvl="8" w:tplc="3280C9CA">
      <w:numFmt w:val="bullet"/>
      <w:lvlText w:val="•"/>
      <w:lvlJc w:val="left"/>
      <w:pPr>
        <w:ind w:left="8455" w:hanging="330"/>
      </w:pPr>
      <w:rPr>
        <w:rFonts w:hint="default"/>
        <w:lang w:val="it-IT" w:eastAsia="en-US" w:bidi="ar-SA"/>
      </w:rPr>
    </w:lvl>
  </w:abstractNum>
  <w:abstractNum w:abstractNumId="3" w15:restartNumberingAfterBreak="0">
    <w:nsid w:val="75C14550"/>
    <w:multiLevelType w:val="hybridMultilevel"/>
    <w:tmpl w:val="922C2A1C"/>
    <w:lvl w:ilvl="0" w:tplc="F6ACE43C">
      <w:start w:val="1"/>
      <w:numFmt w:val="decimal"/>
      <w:lvlText w:val="%1."/>
      <w:lvlJc w:val="left"/>
      <w:pPr>
        <w:ind w:left="1073" w:hanging="360"/>
        <w:jc w:val="left"/>
      </w:pPr>
      <w:rPr>
        <w:rFonts w:hint="default"/>
        <w:w w:val="100"/>
        <w:lang w:val="it-IT" w:eastAsia="en-US" w:bidi="ar-SA"/>
      </w:rPr>
    </w:lvl>
    <w:lvl w:ilvl="1" w:tplc="686A2DB8">
      <w:numFmt w:val="bullet"/>
      <w:lvlText w:val="•"/>
      <w:lvlJc w:val="left"/>
      <w:pPr>
        <w:ind w:left="2040" w:hanging="360"/>
      </w:pPr>
      <w:rPr>
        <w:rFonts w:hint="default"/>
        <w:lang w:val="it-IT" w:eastAsia="en-US" w:bidi="ar-SA"/>
      </w:rPr>
    </w:lvl>
    <w:lvl w:ilvl="2" w:tplc="69789E0C">
      <w:numFmt w:val="bullet"/>
      <w:lvlText w:val="•"/>
      <w:lvlJc w:val="left"/>
      <w:pPr>
        <w:ind w:left="3000" w:hanging="360"/>
      </w:pPr>
      <w:rPr>
        <w:rFonts w:hint="default"/>
        <w:lang w:val="it-IT" w:eastAsia="en-US" w:bidi="ar-SA"/>
      </w:rPr>
    </w:lvl>
    <w:lvl w:ilvl="3" w:tplc="99FCED46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4" w:tplc="2E54DB6A">
      <w:numFmt w:val="bullet"/>
      <w:lvlText w:val="•"/>
      <w:lvlJc w:val="left"/>
      <w:pPr>
        <w:ind w:left="4920" w:hanging="360"/>
      </w:pPr>
      <w:rPr>
        <w:rFonts w:hint="default"/>
        <w:lang w:val="it-IT" w:eastAsia="en-US" w:bidi="ar-SA"/>
      </w:rPr>
    </w:lvl>
    <w:lvl w:ilvl="5" w:tplc="0616C900">
      <w:numFmt w:val="bullet"/>
      <w:lvlText w:val="•"/>
      <w:lvlJc w:val="left"/>
      <w:pPr>
        <w:ind w:left="5880" w:hanging="360"/>
      </w:pPr>
      <w:rPr>
        <w:rFonts w:hint="default"/>
        <w:lang w:val="it-IT" w:eastAsia="en-US" w:bidi="ar-SA"/>
      </w:rPr>
    </w:lvl>
    <w:lvl w:ilvl="6" w:tplc="BECC2886">
      <w:numFmt w:val="bullet"/>
      <w:lvlText w:val="•"/>
      <w:lvlJc w:val="left"/>
      <w:pPr>
        <w:ind w:left="6840" w:hanging="360"/>
      </w:pPr>
      <w:rPr>
        <w:rFonts w:hint="default"/>
        <w:lang w:val="it-IT" w:eastAsia="en-US" w:bidi="ar-SA"/>
      </w:rPr>
    </w:lvl>
    <w:lvl w:ilvl="7" w:tplc="E196C5BA">
      <w:numFmt w:val="bullet"/>
      <w:lvlText w:val="•"/>
      <w:lvlJc w:val="left"/>
      <w:pPr>
        <w:ind w:left="7800" w:hanging="360"/>
      </w:pPr>
      <w:rPr>
        <w:rFonts w:hint="default"/>
        <w:lang w:val="it-IT" w:eastAsia="en-US" w:bidi="ar-SA"/>
      </w:rPr>
    </w:lvl>
    <w:lvl w:ilvl="8" w:tplc="0FB4C2E6">
      <w:numFmt w:val="bullet"/>
      <w:lvlText w:val="•"/>
      <w:lvlJc w:val="left"/>
      <w:pPr>
        <w:ind w:left="8760" w:hanging="360"/>
      </w:pPr>
      <w:rPr>
        <w:rFonts w:hint="default"/>
        <w:lang w:val="it-IT" w:eastAsia="en-US" w:bidi="ar-SA"/>
      </w:rPr>
    </w:lvl>
  </w:abstractNum>
  <w:num w:numId="1" w16cid:durableId="828132457">
    <w:abstractNumId w:val="2"/>
  </w:num>
  <w:num w:numId="2" w16cid:durableId="128667578">
    <w:abstractNumId w:val="3"/>
  </w:num>
  <w:num w:numId="3" w16cid:durableId="416482133">
    <w:abstractNumId w:val="0"/>
  </w:num>
  <w:num w:numId="4" w16cid:durableId="123012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A4E"/>
    <w:rsid w:val="00036514"/>
    <w:rsid w:val="00077D4A"/>
    <w:rsid w:val="001E0596"/>
    <w:rsid w:val="005136E4"/>
    <w:rsid w:val="00610EAD"/>
    <w:rsid w:val="0072521D"/>
    <w:rsid w:val="00942FEE"/>
    <w:rsid w:val="009A027D"/>
    <w:rsid w:val="00A01C8D"/>
    <w:rsid w:val="00A11A4E"/>
    <w:rsid w:val="00A83FEC"/>
    <w:rsid w:val="00AD3BF0"/>
    <w:rsid w:val="00C15F0C"/>
    <w:rsid w:val="00F06A28"/>
    <w:rsid w:val="00F3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BB8B"/>
  <w15:docId w15:val="{8A282F17-BF54-4685-93DC-C7285866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352" w:right="35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352" w:right="354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spacing w:before="98" w:line="746" w:lineRule="exact"/>
      <w:ind w:left="1465" w:right="1"/>
      <w:jc w:val="center"/>
    </w:pPr>
    <w:rPr>
      <w:rFonts w:ascii="Palatino Linotype" w:eastAsia="Palatino Linotype" w:hAnsi="Palatino Linotype" w:cs="Palatino Linotype"/>
      <w:i/>
      <w:iCs/>
      <w:sz w:val="56"/>
      <w:szCs w:val="56"/>
    </w:rPr>
  </w:style>
  <w:style w:type="paragraph" w:styleId="Paragrafoelenco">
    <w:name w:val="List Paragraph"/>
    <w:basedOn w:val="Normale"/>
    <w:uiPriority w:val="1"/>
    <w:qFormat/>
    <w:pPr>
      <w:ind w:left="1073" w:right="967" w:hanging="360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TAURASI</vt:lpstr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TAURASI</dc:title>
  <dc:creator>COMUNE DI TAURASI</dc:creator>
  <cp:lastModifiedBy>Domenico Duilio</cp:lastModifiedBy>
  <cp:revision>10</cp:revision>
  <cp:lastPrinted>2023-04-11T10:40:00Z</cp:lastPrinted>
  <dcterms:created xsi:type="dcterms:W3CDTF">2023-04-06T14:58:00Z</dcterms:created>
  <dcterms:modified xsi:type="dcterms:W3CDTF">2023-04-11T10:51:00Z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2023-04-06T00:00:00Z</vt:filetime>
  </property>
</Properties>
</file>