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7E2EA" w14:textId="352B32B0" w:rsidR="001D6EDE" w:rsidRDefault="001D6EDE" w:rsidP="008624EC">
      <w:pPr>
        <w:widowControl w:val="0"/>
        <w:pBdr>
          <w:top w:val="nil"/>
          <w:left w:val="nil"/>
          <w:bottom w:val="nil"/>
          <w:right w:val="nil"/>
          <w:between w:val="nil"/>
        </w:pBdr>
        <w:spacing w:line="240" w:lineRule="auto"/>
        <w:ind w:leftChars="0" w:left="0" w:firstLineChars="0" w:firstLine="0"/>
        <w:rPr>
          <w:color w:val="000000"/>
          <w:sz w:val="22"/>
          <w:szCs w:val="22"/>
        </w:rPr>
      </w:pPr>
    </w:p>
    <w:tbl>
      <w:tblPr>
        <w:tblStyle w:val="a"/>
        <w:tblW w:w="1256"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256"/>
      </w:tblGrid>
      <w:tr w:rsidR="001D6EDE" w14:paraId="68F89BF3" w14:textId="77777777">
        <w:trPr>
          <w:trHeight w:val="976"/>
        </w:trPr>
        <w:tc>
          <w:tcPr>
            <w:tcW w:w="1256" w:type="dxa"/>
            <w:tcBorders>
              <w:top w:val="single" w:sz="4" w:space="0" w:color="000000"/>
              <w:bottom w:val="single" w:sz="4" w:space="0" w:color="000000"/>
            </w:tcBorders>
          </w:tcPr>
          <w:p w14:paraId="75692729" w14:textId="77777777" w:rsidR="001D6EDE" w:rsidRDefault="001D6EDE">
            <w:pPr>
              <w:pBdr>
                <w:top w:val="nil"/>
                <w:left w:val="nil"/>
                <w:bottom w:val="nil"/>
                <w:right w:val="nil"/>
                <w:between w:val="nil"/>
              </w:pBdr>
              <w:spacing w:line="240" w:lineRule="auto"/>
              <w:ind w:left="0" w:hanging="2"/>
              <w:jc w:val="center"/>
              <w:rPr>
                <w:color w:val="000000"/>
                <w:sz w:val="22"/>
                <w:szCs w:val="22"/>
              </w:rPr>
            </w:pPr>
          </w:p>
          <w:p w14:paraId="5E104F59" w14:textId="77777777" w:rsidR="001D6EDE" w:rsidRDefault="00000000">
            <w:pPr>
              <w:pBdr>
                <w:top w:val="nil"/>
                <w:left w:val="nil"/>
                <w:bottom w:val="nil"/>
                <w:right w:val="nil"/>
                <w:between w:val="nil"/>
              </w:pBdr>
              <w:spacing w:line="240" w:lineRule="auto"/>
              <w:ind w:left="0" w:hanging="2"/>
              <w:jc w:val="center"/>
              <w:rPr>
                <w:color w:val="000000"/>
              </w:rPr>
            </w:pPr>
            <w:r>
              <w:rPr>
                <w:color w:val="000000"/>
                <w:sz w:val="22"/>
                <w:szCs w:val="22"/>
              </w:rPr>
              <w:t>Marca da</w:t>
            </w:r>
          </w:p>
          <w:p w14:paraId="32C0E220" w14:textId="77777777" w:rsidR="001D6EDE" w:rsidRDefault="00000000">
            <w:pPr>
              <w:pBdr>
                <w:top w:val="nil"/>
                <w:left w:val="nil"/>
                <w:bottom w:val="nil"/>
                <w:right w:val="nil"/>
                <w:between w:val="nil"/>
              </w:pBdr>
              <w:spacing w:line="240" w:lineRule="auto"/>
              <w:ind w:left="0" w:hanging="2"/>
              <w:jc w:val="center"/>
              <w:rPr>
                <w:color w:val="000000"/>
              </w:rPr>
            </w:pPr>
            <w:r>
              <w:rPr>
                <w:color w:val="000000"/>
                <w:sz w:val="22"/>
                <w:szCs w:val="22"/>
              </w:rPr>
              <w:t>Bollo  legale</w:t>
            </w:r>
          </w:p>
          <w:p w14:paraId="2CAFA278" w14:textId="77777777" w:rsidR="001D6EDE" w:rsidRDefault="00000000">
            <w:pPr>
              <w:pBdr>
                <w:top w:val="nil"/>
                <w:left w:val="nil"/>
                <w:bottom w:val="nil"/>
                <w:right w:val="nil"/>
                <w:between w:val="nil"/>
              </w:pBdr>
              <w:spacing w:line="240" w:lineRule="auto"/>
              <w:ind w:left="0" w:hanging="2"/>
              <w:jc w:val="center"/>
              <w:rPr>
                <w:color w:val="000000"/>
              </w:rPr>
            </w:pPr>
            <w:r>
              <w:rPr>
                <w:color w:val="000000"/>
                <w:sz w:val="22"/>
                <w:szCs w:val="22"/>
              </w:rPr>
              <w:t>(€. 16,00)</w:t>
            </w:r>
          </w:p>
        </w:tc>
      </w:tr>
    </w:tbl>
    <w:p w14:paraId="2483A89F" w14:textId="77777777" w:rsidR="001D6EDE" w:rsidRDefault="001D6EDE">
      <w:pPr>
        <w:widowControl w:val="0"/>
        <w:pBdr>
          <w:top w:val="nil"/>
          <w:left w:val="nil"/>
          <w:bottom w:val="nil"/>
          <w:right w:val="nil"/>
          <w:between w:val="nil"/>
        </w:pBdr>
        <w:spacing w:line="240" w:lineRule="auto"/>
        <w:ind w:left="0" w:hanging="2"/>
        <w:jc w:val="center"/>
        <w:rPr>
          <w:color w:val="000000"/>
        </w:rPr>
      </w:pPr>
    </w:p>
    <w:p w14:paraId="69E8B274" w14:textId="77777777" w:rsidR="001D6EDE" w:rsidRDefault="001D6EDE">
      <w:pPr>
        <w:widowControl w:val="0"/>
        <w:pBdr>
          <w:top w:val="nil"/>
          <w:left w:val="nil"/>
          <w:bottom w:val="nil"/>
          <w:right w:val="nil"/>
          <w:between w:val="nil"/>
        </w:pBdr>
        <w:spacing w:line="240" w:lineRule="auto"/>
        <w:ind w:left="0" w:hanging="2"/>
        <w:jc w:val="center"/>
        <w:rPr>
          <w:color w:val="000000"/>
        </w:rPr>
      </w:pPr>
    </w:p>
    <w:p w14:paraId="1F12EC0D" w14:textId="77777777" w:rsidR="001D6EDE" w:rsidRDefault="001D6EDE">
      <w:pPr>
        <w:widowControl w:val="0"/>
        <w:pBdr>
          <w:top w:val="nil"/>
          <w:left w:val="nil"/>
          <w:bottom w:val="nil"/>
          <w:right w:val="nil"/>
          <w:between w:val="nil"/>
        </w:pBdr>
        <w:spacing w:line="240" w:lineRule="auto"/>
        <w:ind w:left="0" w:hanging="2"/>
        <w:jc w:val="center"/>
        <w:rPr>
          <w:color w:val="000000"/>
        </w:rPr>
      </w:pPr>
    </w:p>
    <w:p w14:paraId="33F67562" w14:textId="77777777" w:rsidR="001D6EDE" w:rsidRDefault="001D6EDE">
      <w:pPr>
        <w:widowControl w:val="0"/>
        <w:pBdr>
          <w:top w:val="nil"/>
          <w:left w:val="nil"/>
          <w:bottom w:val="nil"/>
          <w:right w:val="nil"/>
          <w:between w:val="nil"/>
        </w:pBdr>
        <w:spacing w:line="240" w:lineRule="auto"/>
        <w:ind w:left="0" w:hanging="2"/>
        <w:jc w:val="center"/>
        <w:rPr>
          <w:color w:val="000000"/>
        </w:rPr>
      </w:pPr>
    </w:p>
    <w:p w14:paraId="1101EF18" w14:textId="77777777" w:rsidR="001D6EDE" w:rsidRDefault="001D6EDE">
      <w:pPr>
        <w:widowControl w:val="0"/>
        <w:pBdr>
          <w:top w:val="nil"/>
          <w:left w:val="nil"/>
          <w:bottom w:val="nil"/>
          <w:right w:val="nil"/>
          <w:between w:val="nil"/>
        </w:pBdr>
        <w:spacing w:line="240" w:lineRule="auto"/>
        <w:ind w:left="0" w:hanging="2"/>
        <w:jc w:val="center"/>
        <w:rPr>
          <w:color w:val="000000"/>
        </w:rPr>
      </w:pPr>
    </w:p>
    <w:p w14:paraId="123E31EE" w14:textId="77777777" w:rsidR="001D6EDE" w:rsidRDefault="001D6EDE">
      <w:pPr>
        <w:widowControl w:val="0"/>
        <w:pBdr>
          <w:top w:val="nil"/>
          <w:left w:val="nil"/>
          <w:bottom w:val="nil"/>
          <w:right w:val="nil"/>
          <w:between w:val="nil"/>
        </w:pBdr>
        <w:spacing w:line="240" w:lineRule="auto"/>
        <w:ind w:left="0" w:hanging="2"/>
        <w:jc w:val="center"/>
        <w:rPr>
          <w:color w:val="000000"/>
        </w:rPr>
      </w:pPr>
    </w:p>
    <w:p w14:paraId="770E3280" w14:textId="77777777" w:rsidR="001D6EDE" w:rsidRDefault="001D6EDE">
      <w:pPr>
        <w:widowControl w:val="0"/>
        <w:pBdr>
          <w:top w:val="nil"/>
          <w:left w:val="nil"/>
          <w:bottom w:val="nil"/>
          <w:right w:val="nil"/>
          <w:between w:val="nil"/>
        </w:pBdr>
        <w:spacing w:line="240" w:lineRule="auto"/>
        <w:ind w:left="0" w:hanging="2"/>
        <w:jc w:val="center"/>
        <w:rPr>
          <w:color w:val="000000"/>
        </w:rPr>
      </w:pPr>
      <w:bookmarkStart w:id="0" w:name="_heading=h.gjdgxs" w:colFirst="0" w:colLast="0"/>
      <w:bookmarkEnd w:id="0"/>
    </w:p>
    <w:p w14:paraId="070194C1" w14:textId="77777777" w:rsidR="004A22D7" w:rsidRPr="00140158" w:rsidRDefault="004A22D7" w:rsidP="004A22D7">
      <w:pPr>
        <w:pStyle w:val="CM28"/>
        <w:spacing w:after="0"/>
        <w:ind w:leftChars="0" w:left="0" w:firstLineChars="0" w:firstLine="0"/>
        <w:jc w:val="center"/>
        <w:rPr>
          <w:b/>
          <w:bCs/>
          <w:snapToGrid w:val="0"/>
        </w:rPr>
      </w:pPr>
      <w:r>
        <w:rPr>
          <w:i/>
        </w:rPr>
        <w:t xml:space="preserve">                                                                                </w:t>
      </w:r>
      <w:bookmarkStart w:id="1" w:name="_Hlk482016843"/>
      <w:r w:rsidRPr="00420117">
        <w:rPr>
          <w:i/>
        </w:rPr>
        <w:t>Spett. le</w:t>
      </w:r>
      <w:r>
        <w:rPr>
          <w:i/>
        </w:rPr>
        <w:t xml:space="preserve">          </w:t>
      </w:r>
      <w:r w:rsidRPr="00140158">
        <w:rPr>
          <w:b/>
          <w:bCs/>
          <w:snapToGrid w:val="0"/>
        </w:rPr>
        <w:t xml:space="preserve">Comune di </w:t>
      </w:r>
      <w:r>
        <w:rPr>
          <w:b/>
          <w:bCs/>
          <w:snapToGrid w:val="0"/>
        </w:rPr>
        <w:t>Montesarchio</w:t>
      </w:r>
    </w:p>
    <w:p w14:paraId="62B462FD" w14:textId="77777777" w:rsidR="004A22D7" w:rsidRPr="00140158" w:rsidRDefault="004A22D7" w:rsidP="004A22D7">
      <w:pPr>
        <w:numPr>
          <w:ilvl w:val="12"/>
          <w:numId w:val="0"/>
        </w:numPr>
        <w:autoSpaceDE w:val="0"/>
        <w:autoSpaceDN w:val="0"/>
        <w:ind w:left="708" w:right="425"/>
        <w:jc w:val="right"/>
        <w:rPr>
          <w:b/>
        </w:rPr>
      </w:pPr>
      <w:r>
        <w:rPr>
          <w:b/>
        </w:rPr>
        <w:t>Piazza San Francesco</w:t>
      </w:r>
    </w:p>
    <w:p w14:paraId="3D466A90" w14:textId="77777777" w:rsidR="004A22D7" w:rsidRPr="00140158" w:rsidRDefault="004A22D7" w:rsidP="004A22D7">
      <w:pPr>
        <w:numPr>
          <w:ilvl w:val="12"/>
          <w:numId w:val="0"/>
        </w:numPr>
        <w:autoSpaceDE w:val="0"/>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5172EA4E" w14:textId="77777777" w:rsidR="004A22D7" w:rsidRPr="00140158" w:rsidRDefault="004A22D7" w:rsidP="004A22D7">
      <w:pPr>
        <w:numPr>
          <w:ilvl w:val="12"/>
          <w:numId w:val="0"/>
        </w:numPr>
        <w:autoSpaceDE w:val="0"/>
        <w:autoSpaceDN w:val="0"/>
        <w:ind w:right="425"/>
        <w:rPr>
          <w:i/>
        </w:rPr>
      </w:pPr>
    </w:p>
    <w:p w14:paraId="4093A3ED" w14:textId="77777777" w:rsidR="004A22D7" w:rsidRPr="00140158" w:rsidRDefault="004A22D7" w:rsidP="004A22D7">
      <w:pPr>
        <w:widowControl w:val="0"/>
        <w:autoSpaceDE w:val="0"/>
        <w:autoSpaceDN w:val="0"/>
        <w:adjustRightInd w:val="0"/>
        <w:ind w:left="0" w:hanging="2"/>
        <w:jc w:val="both"/>
        <w:rPr>
          <w:i/>
        </w:rPr>
      </w:pPr>
    </w:p>
    <w:p w14:paraId="7B04A305" w14:textId="77777777" w:rsidR="004A22D7" w:rsidRPr="00140158" w:rsidRDefault="004A22D7" w:rsidP="004A22D7">
      <w:pPr>
        <w:widowControl w:val="0"/>
        <w:autoSpaceDE w:val="0"/>
        <w:autoSpaceDN w:val="0"/>
        <w:adjustRightInd w:val="0"/>
        <w:ind w:left="0" w:hanging="2"/>
        <w:jc w:val="both"/>
        <w:rPr>
          <w:i/>
        </w:rPr>
      </w:pPr>
    </w:p>
    <w:p w14:paraId="7BEEF48B" w14:textId="77777777" w:rsidR="004A22D7" w:rsidRPr="00140158" w:rsidRDefault="004A22D7" w:rsidP="004A22D7">
      <w:pPr>
        <w:ind w:left="0" w:hanging="2"/>
        <w:rPr>
          <w:rFonts w:eastAsia="Calibri"/>
          <w:i/>
          <w:lang w:eastAsia="en-US"/>
        </w:rPr>
      </w:pPr>
    </w:p>
    <w:p w14:paraId="192870E9" w14:textId="77777777" w:rsidR="004A22D7" w:rsidRPr="002D326F" w:rsidRDefault="004A22D7" w:rsidP="004A22D7">
      <w:pPr>
        <w:ind w:left="0" w:hanging="2"/>
        <w:jc w:val="both"/>
        <w:rPr>
          <w:b/>
        </w:rPr>
      </w:pPr>
      <w:r w:rsidRPr="00140158">
        <w:rPr>
          <w:i/>
        </w:rPr>
        <w:t>Oggetto:</w:t>
      </w:r>
      <w:r w:rsidRPr="00140158">
        <w:rPr>
          <w:i/>
        </w:rPr>
        <w:tab/>
      </w:r>
      <w:bookmarkStart w:id="2" w:name="_Hlk479669680"/>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bookmarkEnd w:id="2"/>
    <w:p w14:paraId="3F804A39" w14:textId="77777777" w:rsidR="004A22D7" w:rsidRDefault="004A22D7" w:rsidP="004A22D7">
      <w:pPr>
        <w:autoSpaceDE w:val="0"/>
        <w:autoSpaceDN w:val="0"/>
        <w:adjustRightInd w:val="0"/>
        <w:ind w:left="0" w:hanging="2"/>
      </w:pPr>
    </w:p>
    <w:p w14:paraId="37AC53A9" w14:textId="6225C833" w:rsidR="004A22D7" w:rsidRPr="000F7B11" w:rsidRDefault="004A22D7" w:rsidP="004A22D7">
      <w:pPr>
        <w:ind w:left="0" w:hanging="2"/>
        <w:jc w:val="right"/>
        <w:rPr>
          <w:bCs/>
          <w:iCs/>
          <w:sz w:val="22"/>
          <w:szCs w:val="22"/>
        </w:rPr>
      </w:pPr>
      <w:r w:rsidRPr="00420117">
        <w:t xml:space="preserve">CIG </w:t>
      </w:r>
      <w:r w:rsidR="004544D3" w:rsidRPr="004544D3">
        <w:rPr>
          <w:bCs/>
          <w:iCs/>
          <w:sz w:val="22"/>
          <w:szCs w:val="22"/>
        </w:rPr>
        <w:t>9837914774</w:t>
      </w:r>
    </w:p>
    <w:bookmarkEnd w:id="1"/>
    <w:p w14:paraId="3362CE45" w14:textId="47E71446" w:rsidR="001D6EDE" w:rsidRDefault="001D6EDE">
      <w:pPr>
        <w:pBdr>
          <w:top w:val="nil"/>
          <w:left w:val="nil"/>
          <w:bottom w:val="nil"/>
          <w:right w:val="nil"/>
          <w:between w:val="nil"/>
        </w:pBdr>
        <w:spacing w:line="240" w:lineRule="auto"/>
        <w:ind w:left="0" w:hanging="2"/>
        <w:jc w:val="right"/>
        <w:rPr>
          <w:color w:val="000000"/>
        </w:rPr>
      </w:pPr>
    </w:p>
    <w:p w14:paraId="7090087A" w14:textId="77777777" w:rsidR="001D6EDE" w:rsidRDefault="001D6EDE">
      <w:pPr>
        <w:pBdr>
          <w:top w:val="nil"/>
          <w:left w:val="nil"/>
          <w:bottom w:val="nil"/>
          <w:right w:val="nil"/>
          <w:between w:val="nil"/>
        </w:pBdr>
        <w:spacing w:line="240" w:lineRule="auto"/>
        <w:ind w:left="0" w:hanging="2"/>
        <w:jc w:val="both"/>
        <w:rPr>
          <w:color w:val="000000"/>
        </w:rPr>
      </w:pPr>
    </w:p>
    <w:p w14:paraId="60A2213C" w14:textId="77777777" w:rsidR="001D6EDE" w:rsidRDefault="001D6EDE">
      <w:pPr>
        <w:pBdr>
          <w:top w:val="nil"/>
          <w:left w:val="nil"/>
          <w:bottom w:val="nil"/>
          <w:right w:val="nil"/>
          <w:between w:val="nil"/>
        </w:pBdr>
        <w:spacing w:line="240" w:lineRule="auto"/>
        <w:ind w:left="0" w:hanging="2"/>
        <w:jc w:val="both"/>
        <w:rPr>
          <w:color w:val="000000"/>
        </w:rPr>
      </w:pPr>
      <w:bookmarkStart w:id="3" w:name="_heading=h.30j0zll" w:colFirst="0" w:colLast="0"/>
      <w:bookmarkEnd w:id="3"/>
    </w:p>
    <w:p w14:paraId="46E1F0CF" w14:textId="77777777" w:rsidR="001D6EDE" w:rsidRDefault="001D6EDE">
      <w:pPr>
        <w:pBdr>
          <w:top w:val="nil"/>
          <w:left w:val="nil"/>
          <w:bottom w:val="nil"/>
          <w:right w:val="nil"/>
          <w:between w:val="nil"/>
        </w:pBdr>
        <w:spacing w:line="240" w:lineRule="auto"/>
        <w:ind w:left="0" w:hanging="2"/>
        <w:rPr>
          <w:color w:val="000000"/>
          <w:sz w:val="22"/>
          <w:szCs w:val="22"/>
        </w:rPr>
      </w:pPr>
    </w:p>
    <w:p w14:paraId="64E01242" w14:textId="77777777" w:rsidR="001D6EDE" w:rsidRDefault="001D6EDE">
      <w:pPr>
        <w:pBdr>
          <w:top w:val="nil"/>
          <w:left w:val="nil"/>
          <w:bottom w:val="nil"/>
          <w:right w:val="nil"/>
          <w:between w:val="nil"/>
        </w:pBdr>
        <w:spacing w:line="240" w:lineRule="auto"/>
        <w:ind w:left="0" w:hanging="2"/>
        <w:jc w:val="both"/>
        <w:rPr>
          <w:color w:val="000000"/>
        </w:rPr>
      </w:pPr>
    </w:p>
    <w:p w14:paraId="03295EBF" w14:textId="77777777" w:rsidR="001D6EDE"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 ,</w:t>
      </w:r>
    </w:p>
    <w:p w14:paraId="65248706" w14:textId="77777777" w:rsidR="001D6EDE"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w:t>
      </w:r>
    </w:p>
    <w:p w14:paraId="455CCF84" w14:textId="77777777" w:rsidR="001D6EDE"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w:t>
      </w:r>
    </w:p>
    <w:p w14:paraId="1491DFBC" w14:textId="77777777" w:rsidR="001D6EDE" w:rsidRDefault="001D6EDE">
      <w:pPr>
        <w:pBdr>
          <w:top w:val="nil"/>
          <w:left w:val="nil"/>
          <w:bottom w:val="nil"/>
          <w:right w:val="nil"/>
          <w:between w:val="nil"/>
        </w:pBdr>
        <w:spacing w:line="276" w:lineRule="auto"/>
        <w:ind w:left="0" w:hanging="2"/>
        <w:jc w:val="both"/>
        <w:rPr>
          <w:color w:val="000000"/>
        </w:rPr>
      </w:pPr>
    </w:p>
    <w:p w14:paraId="3B40EE89" w14:textId="77777777" w:rsidR="001D6EDE"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450BE34C" w14:textId="77777777" w:rsidR="001D6EDE"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741BB92B" w14:textId="77777777" w:rsidR="001D6EDE"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669B894D" w14:textId="77777777" w:rsidR="001D6EDE"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77EF315A" w14:textId="77777777" w:rsidR="001D6EDE"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2E45367E"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 xml:space="preserve">Codice fiscale ________________________ Partita IVA ___________________________ </w:t>
      </w:r>
    </w:p>
    <w:p w14:paraId="30484FB9" w14:textId="77777777" w:rsidR="001D6EDE" w:rsidRDefault="001D6EDE">
      <w:pPr>
        <w:pBdr>
          <w:top w:val="nil"/>
          <w:left w:val="nil"/>
          <w:bottom w:val="nil"/>
          <w:right w:val="nil"/>
          <w:between w:val="nil"/>
        </w:pBdr>
        <w:tabs>
          <w:tab w:val="left" w:pos="8789"/>
        </w:tabs>
        <w:spacing w:line="240" w:lineRule="auto"/>
        <w:ind w:left="0" w:hanging="2"/>
        <w:jc w:val="both"/>
        <w:rPr>
          <w:color w:val="000000"/>
        </w:rPr>
      </w:pPr>
    </w:p>
    <w:p w14:paraId="61273EC7"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 xml:space="preserve">Partecipante alla procedura di gara di cui all’oggetto in qualità di </w:t>
      </w:r>
      <w:r>
        <w:rPr>
          <w:i/>
          <w:color w:val="000000"/>
        </w:rPr>
        <w:t>(barrare la casella di interesse)</w:t>
      </w:r>
      <w:r>
        <w:rPr>
          <w:color w:val="000000"/>
        </w:rPr>
        <w:t>:</w:t>
      </w:r>
    </w:p>
    <w:p w14:paraId="39A03894" w14:textId="77777777" w:rsidR="001D6EDE" w:rsidRDefault="001D6EDE">
      <w:pPr>
        <w:pBdr>
          <w:top w:val="nil"/>
          <w:left w:val="nil"/>
          <w:bottom w:val="nil"/>
          <w:right w:val="nil"/>
          <w:between w:val="nil"/>
        </w:pBdr>
        <w:tabs>
          <w:tab w:val="left" w:pos="8789"/>
        </w:tabs>
        <w:spacing w:line="240" w:lineRule="auto"/>
        <w:ind w:left="0" w:hanging="2"/>
        <w:jc w:val="both"/>
        <w:rPr>
          <w:color w:val="000000"/>
        </w:rPr>
      </w:pPr>
    </w:p>
    <w:p w14:paraId="52A748E7"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 xml:space="preserve">□ impresa singola </w:t>
      </w:r>
      <w:r>
        <w:rPr>
          <w:i/>
          <w:color w:val="000000"/>
        </w:rPr>
        <w:t>(imprenditore individuale, società, consorzio fra società cooperative o tra società artigiane, consorzio stabile)</w:t>
      </w:r>
    </w:p>
    <w:p w14:paraId="76A4962A" w14:textId="77777777" w:rsidR="001D6EDE" w:rsidRDefault="001D6EDE">
      <w:pPr>
        <w:pBdr>
          <w:top w:val="nil"/>
          <w:left w:val="nil"/>
          <w:bottom w:val="nil"/>
          <w:right w:val="nil"/>
          <w:between w:val="nil"/>
        </w:pBdr>
        <w:tabs>
          <w:tab w:val="left" w:pos="8789"/>
        </w:tabs>
        <w:spacing w:line="240" w:lineRule="auto"/>
        <w:ind w:left="0" w:hanging="2"/>
        <w:jc w:val="both"/>
        <w:rPr>
          <w:color w:val="000000"/>
        </w:rPr>
      </w:pPr>
    </w:p>
    <w:p w14:paraId="2321B7B4"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lastRenderedPageBreak/>
        <w:t xml:space="preserve">□ impresa mandataria/capogruppo in riunioni di concorrenti ai sensi dell’art. 45, comma 2, lett. d), e), f) e g) del D. Lgs. 50/2016 con le seguenti imprese </w:t>
      </w:r>
      <w:r>
        <w:rPr>
          <w:i/>
          <w:color w:val="000000"/>
        </w:rPr>
        <w:t>(indicare la composizione del raggruppamento temporaneo o consorzio ordinario di concorrenti o rete di imprese o Geie di cui si fa parte)</w:t>
      </w:r>
    </w:p>
    <w:p w14:paraId="5F914456"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Imprese Mandanti  ____________________________________________________</w:t>
      </w:r>
    </w:p>
    <w:p w14:paraId="62F7902D"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____________________________________________________</w:t>
      </w:r>
      <w:r>
        <w:rPr>
          <w:color w:val="000000"/>
        </w:rPr>
        <w:tab/>
      </w:r>
      <w:r>
        <w:rPr>
          <w:color w:val="000000"/>
        </w:rPr>
        <w:tab/>
      </w:r>
    </w:p>
    <w:p w14:paraId="4E62EEA1"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ab/>
      </w:r>
      <w:r>
        <w:rPr>
          <w:color w:val="000000"/>
        </w:rPr>
        <w:tab/>
      </w:r>
    </w:p>
    <w:p w14:paraId="44697FFD"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 xml:space="preserve">□ impresa mandante ai sensi dell’art. 45, comma 2, lett. d), e), f) e g) del D. Lgs. 50/2016 con le seguenti imprese </w:t>
      </w:r>
      <w:r>
        <w:rPr>
          <w:i/>
          <w:color w:val="000000"/>
        </w:rPr>
        <w:t>(indicare la composizione del raggruppamento temporaneo o consorzio ordinario di concorrenti o rete di imprese o Geie di cui si fa parte)</w:t>
      </w:r>
    </w:p>
    <w:p w14:paraId="1E5FDD29"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Imprese Mandanti  ____________________________________________________</w:t>
      </w:r>
    </w:p>
    <w:p w14:paraId="5EB435F9"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____________________________________________________</w:t>
      </w:r>
      <w:r>
        <w:rPr>
          <w:color w:val="000000"/>
        </w:rPr>
        <w:tab/>
      </w:r>
      <w:r>
        <w:rPr>
          <w:color w:val="000000"/>
        </w:rPr>
        <w:tab/>
      </w:r>
    </w:p>
    <w:p w14:paraId="4287879E" w14:textId="77777777" w:rsidR="001D6EDE" w:rsidRDefault="001D6EDE">
      <w:pPr>
        <w:pBdr>
          <w:top w:val="nil"/>
          <w:left w:val="nil"/>
          <w:bottom w:val="nil"/>
          <w:right w:val="nil"/>
          <w:between w:val="nil"/>
        </w:pBdr>
        <w:tabs>
          <w:tab w:val="left" w:pos="8789"/>
        </w:tabs>
        <w:spacing w:line="240" w:lineRule="auto"/>
        <w:ind w:left="0" w:hanging="2"/>
        <w:jc w:val="both"/>
        <w:rPr>
          <w:color w:val="000000"/>
        </w:rPr>
      </w:pPr>
    </w:p>
    <w:p w14:paraId="646AA365" w14:textId="77777777" w:rsidR="001D6EDE" w:rsidRDefault="001D6EDE">
      <w:pPr>
        <w:pBdr>
          <w:top w:val="nil"/>
          <w:left w:val="nil"/>
          <w:bottom w:val="nil"/>
          <w:right w:val="nil"/>
          <w:between w:val="nil"/>
        </w:pBdr>
        <w:tabs>
          <w:tab w:val="left" w:pos="8789"/>
        </w:tabs>
        <w:spacing w:line="240" w:lineRule="auto"/>
        <w:ind w:left="0" w:hanging="2"/>
        <w:jc w:val="center"/>
        <w:rPr>
          <w:color w:val="000000"/>
        </w:rPr>
      </w:pPr>
    </w:p>
    <w:p w14:paraId="6A0B4237" w14:textId="77777777" w:rsidR="001D6EDE" w:rsidRDefault="00000000">
      <w:pPr>
        <w:pBdr>
          <w:top w:val="nil"/>
          <w:left w:val="nil"/>
          <w:bottom w:val="nil"/>
          <w:right w:val="nil"/>
          <w:between w:val="nil"/>
        </w:pBdr>
        <w:tabs>
          <w:tab w:val="left" w:pos="8789"/>
        </w:tabs>
        <w:spacing w:line="240" w:lineRule="auto"/>
        <w:ind w:left="0" w:hanging="2"/>
        <w:rPr>
          <w:color w:val="000000"/>
        </w:rPr>
      </w:pPr>
      <w:r>
        <w:rPr>
          <w:i/>
          <w:color w:val="000000"/>
        </w:rPr>
        <w:t>(ripetere tutte le volte che è necessario in funzione della forma di partecipazione)</w:t>
      </w:r>
    </w:p>
    <w:p w14:paraId="4CF820BB" w14:textId="77777777" w:rsidR="001D6EDE" w:rsidRDefault="001D6EDE">
      <w:pPr>
        <w:pBdr>
          <w:top w:val="nil"/>
          <w:left w:val="nil"/>
          <w:bottom w:val="nil"/>
          <w:right w:val="nil"/>
          <w:between w:val="nil"/>
        </w:pBdr>
        <w:spacing w:line="276" w:lineRule="auto"/>
        <w:ind w:left="0" w:hanging="2"/>
        <w:jc w:val="both"/>
        <w:rPr>
          <w:color w:val="000000"/>
        </w:rPr>
      </w:pPr>
    </w:p>
    <w:p w14:paraId="660C7D39" w14:textId="77777777" w:rsidR="001D6EDE" w:rsidRDefault="001D6EDE">
      <w:pPr>
        <w:pBdr>
          <w:top w:val="nil"/>
          <w:left w:val="nil"/>
          <w:bottom w:val="nil"/>
          <w:right w:val="nil"/>
          <w:between w:val="nil"/>
        </w:pBdr>
        <w:tabs>
          <w:tab w:val="left" w:pos="8789"/>
        </w:tabs>
        <w:spacing w:line="240" w:lineRule="auto"/>
        <w:ind w:left="0" w:hanging="2"/>
        <w:jc w:val="both"/>
        <w:rPr>
          <w:color w:val="000000"/>
        </w:rPr>
      </w:pPr>
    </w:p>
    <w:p w14:paraId="082CE501" w14:textId="77777777" w:rsidR="001D6EDE"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3D59FD0D" w14:textId="77777777" w:rsidR="001D6EDE" w:rsidRDefault="001D6EDE">
      <w:pPr>
        <w:pBdr>
          <w:top w:val="nil"/>
          <w:left w:val="nil"/>
          <w:bottom w:val="nil"/>
          <w:right w:val="nil"/>
          <w:between w:val="nil"/>
        </w:pBdr>
        <w:spacing w:line="240" w:lineRule="auto"/>
        <w:ind w:left="0" w:hanging="2"/>
        <w:jc w:val="both"/>
        <w:rPr>
          <w:color w:val="000000"/>
        </w:rPr>
      </w:pPr>
    </w:p>
    <w:p w14:paraId="404DC393" w14:textId="77777777" w:rsidR="001D6EDE" w:rsidRDefault="00000000">
      <w:pPr>
        <w:pBdr>
          <w:top w:val="nil"/>
          <w:left w:val="nil"/>
          <w:bottom w:val="nil"/>
          <w:right w:val="nil"/>
          <w:between w:val="nil"/>
        </w:pBdr>
        <w:spacing w:line="240" w:lineRule="auto"/>
        <w:ind w:left="0" w:hanging="2"/>
        <w:jc w:val="both"/>
        <w:rPr>
          <w:color w:val="000000"/>
        </w:rPr>
      </w:pPr>
      <w:r>
        <w:rPr>
          <w:color w:val="000000"/>
        </w:rPr>
        <w:t>A seguito del bando e del disciplinare di gara relativa alla procedura di gara in oggetto, dopo aver preso piena conoscenza di tutti gli atti tecnici ed amministrativi e di tutte le condizioni contrattuali, per l’aggiudicazione dell’appalto a suo favore ed intendendo compreso e compensato nel prezzo offerto ogni altro onere previsto nel Capitolato,</w:t>
      </w:r>
    </w:p>
    <w:p w14:paraId="0254AECE" w14:textId="77777777" w:rsidR="001D6EDE" w:rsidRDefault="001D6EDE">
      <w:pPr>
        <w:pBdr>
          <w:top w:val="nil"/>
          <w:left w:val="nil"/>
          <w:bottom w:val="nil"/>
          <w:right w:val="nil"/>
          <w:between w:val="nil"/>
        </w:pBdr>
        <w:spacing w:line="240" w:lineRule="auto"/>
        <w:ind w:left="0" w:hanging="2"/>
        <w:jc w:val="both"/>
        <w:rPr>
          <w:color w:val="000000"/>
        </w:rPr>
      </w:pPr>
    </w:p>
    <w:p w14:paraId="05C2C47F" w14:textId="77777777" w:rsidR="001D6EDE"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dichiarazioni mendaci ivi indicate, nonché della decadenza di cui all’art. 75, assumendosene la piena responsabilità, </w:t>
      </w:r>
    </w:p>
    <w:p w14:paraId="1BF8DD56" w14:textId="77777777" w:rsidR="001D6EDE" w:rsidRDefault="001D6EDE">
      <w:pPr>
        <w:pBdr>
          <w:top w:val="nil"/>
          <w:left w:val="nil"/>
          <w:bottom w:val="nil"/>
          <w:right w:val="nil"/>
          <w:between w:val="nil"/>
        </w:pBdr>
        <w:tabs>
          <w:tab w:val="left" w:pos="5869"/>
        </w:tabs>
        <w:spacing w:line="240" w:lineRule="auto"/>
        <w:ind w:left="0" w:hanging="2"/>
        <w:jc w:val="both"/>
        <w:rPr>
          <w:color w:val="000000"/>
        </w:rPr>
      </w:pPr>
      <w:bookmarkStart w:id="4" w:name="_heading=h.1fob9te" w:colFirst="0" w:colLast="0"/>
      <w:bookmarkEnd w:id="4"/>
    </w:p>
    <w:p w14:paraId="354FE242" w14:textId="77777777" w:rsidR="001D6EDE"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 xml:space="preserve">OFFRE/OFFRONO </w:t>
      </w:r>
    </w:p>
    <w:p w14:paraId="54A7C725" w14:textId="77777777" w:rsidR="001D6EDE" w:rsidRDefault="001D6EDE">
      <w:pPr>
        <w:pBdr>
          <w:top w:val="nil"/>
          <w:left w:val="nil"/>
          <w:bottom w:val="nil"/>
          <w:right w:val="nil"/>
          <w:between w:val="nil"/>
        </w:pBdr>
        <w:spacing w:line="240" w:lineRule="auto"/>
        <w:ind w:left="0" w:hanging="2"/>
        <w:jc w:val="both"/>
        <w:rPr>
          <w:color w:val="000000"/>
          <w:highlight w:val="yellow"/>
        </w:rPr>
      </w:pPr>
    </w:p>
    <w:p w14:paraId="438FAB5F" w14:textId="60AE850B" w:rsidR="001D6EDE" w:rsidRDefault="00000000">
      <w:pPr>
        <w:numPr>
          <w:ilvl w:val="0"/>
          <w:numId w:val="3"/>
        </w:numPr>
        <w:spacing w:before="60" w:after="60" w:line="276" w:lineRule="auto"/>
        <w:ind w:left="0" w:hanging="2"/>
        <w:jc w:val="both"/>
      </w:pPr>
      <w:bookmarkStart w:id="5" w:name="_heading=h.4anzqyu" w:colFirst="0" w:colLast="0"/>
      <w:bookmarkEnd w:id="5"/>
      <w:r>
        <w:rPr>
          <w:b/>
        </w:rPr>
        <w:t xml:space="preserve">il ribasso percentuale unico del ________  % (in lettere _________________ %) </w:t>
      </w:r>
      <w:r>
        <w:t>da applicare all’importo posto a base di gara, al netto di</w:t>
      </w:r>
      <w:r>
        <w:rPr>
          <w:i/>
        </w:rPr>
        <w:t xml:space="preserve"> </w:t>
      </w:r>
      <w:r>
        <w:t xml:space="preserve">Iva e/o di altre imposte e contributi di legge, nonché degli oneri per la sicurezza dovuti a rischi da interferenze non soggetti a ribasso pari ad euro </w:t>
      </w:r>
      <w:r w:rsidR="001C31AE">
        <w:t>14.500,00</w:t>
      </w:r>
      <w:r>
        <w:t xml:space="preserve">. </w:t>
      </w:r>
    </w:p>
    <w:p w14:paraId="79AE4442" w14:textId="77777777" w:rsidR="001D6EDE" w:rsidRDefault="001D6EDE">
      <w:pPr>
        <w:pBdr>
          <w:top w:val="nil"/>
          <w:left w:val="nil"/>
          <w:bottom w:val="nil"/>
          <w:right w:val="nil"/>
          <w:between w:val="nil"/>
        </w:pBdr>
        <w:spacing w:line="240" w:lineRule="auto"/>
        <w:ind w:left="0" w:hanging="2"/>
        <w:jc w:val="both"/>
        <w:rPr>
          <w:color w:val="000000"/>
        </w:rPr>
      </w:pPr>
    </w:p>
    <w:p w14:paraId="2D7D95A2" w14:textId="77777777" w:rsidR="001D6EDE"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DICHIARA/DICHIARANO</w:t>
      </w:r>
    </w:p>
    <w:p w14:paraId="45E232DB" w14:textId="77777777" w:rsidR="001D6EDE" w:rsidRDefault="001D6EDE">
      <w:pPr>
        <w:pBdr>
          <w:top w:val="nil"/>
          <w:left w:val="nil"/>
          <w:bottom w:val="nil"/>
          <w:right w:val="nil"/>
          <w:between w:val="nil"/>
        </w:pBdr>
        <w:spacing w:line="240" w:lineRule="auto"/>
        <w:ind w:left="0" w:hanging="2"/>
        <w:jc w:val="both"/>
        <w:rPr>
          <w:color w:val="000000"/>
        </w:rPr>
      </w:pPr>
    </w:p>
    <w:p w14:paraId="11C5CE95" w14:textId="77777777" w:rsidR="001D6EDE" w:rsidRDefault="001D6EDE">
      <w:pPr>
        <w:pBdr>
          <w:top w:val="nil"/>
          <w:left w:val="nil"/>
          <w:bottom w:val="nil"/>
          <w:right w:val="nil"/>
          <w:between w:val="nil"/>
        </w:pBdr>
        <w:spacing w:line="240" w:lineRule="auto"/>
        <w:ind w:left="0" w:hanging="2"/>
        <w:jc w:val="both"/>
        <w:rPr>
          <w:color w:val="000000"/>
        </w:rPr>
      </w:pPr>
    </w:p>
    <w:p w14:paraId="6C92E77E" w14:textId="77777777" w:rsidR="001D6EDE"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di impegnarsi a mantenere la validità dell’offerta per un periodo minimo di 180 giorni dalla data di apertura dei plichi contenenti le offerte, ai sensi dell’art. 32, comma 4, del D. Lgs. n. 50/2016;</w:t>
      </w:r>
    </w:p>
    <w:p w14:paraId="5AC7C3E8" w14:textId="77777777" w:rsidR="001D6EDE" w:rsidRDefault="001D6EDE">
      <w:pPr>
        <w:widowControl w:val="0"/>
        <w:pBdr>
          <w:top w:val="nil"/>
          <w:left w:val="nil"/>
          <w:bottom w:val="nil"/>
          <w:right w:val="nil"/>
          <w:between w:val="nil"/>
        </w:pBdr>
        <w:spacing w:line="240" w:lineRule="auto"/>
        <w:ind w:left="0" w:hanging="2"/>
        <w:jc w:val="both"/>
        <w:rPr>
          <w:color w:val="000000"/>
        </w:rPr>
      </w:pPr>
    </w:p>
    <w:p w14:paraId="3CB3944A" w14:textId="77777777" w:rsidR="001D6EDE"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remunerativa l’offerta economica presentata giacché per la sua formulazione ha preso atto e tenuto conto:</w:t>
      </w:r>
    </w:p>
    <w:p w14:paraId="504CC222" w14:textId="77777777" w:rsidR="001D6EDE" w:rsidRDefault="00000000">
      <w:pPr>
        <w:pBdr>
          <w:top w:val="nil"/>
          <w:left w:val="nil"/>
          <w:bottom w:val="nil"/>
          <w:right w:val="nil"/>
          <w:between w:val="nil"/>
        </w:pBd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 delle condizioni contrattuali, di norme e prescrizioni dei contratti collettivi, delle leggi e dei regolamenti sulla tutela, protezione, assicurazione, assistenza e sicurezza fisica dei lavoratori comunque presenti nel luogo dove devono essere svolti i servizi e degli oneri compresi quelli eventuali relativi in materia di sicurezza, di assicurazione, di condizioni di lavoro e di previdenza e assistenza, in vigore nel luogo dove devono essere svolti i servizi;</w:t>
      </w:r>
    </w:p>
    <w:p w14:paraId="2BC077BB" w14:textId="77777777" w:rsidR="001D6EDE" w:rsidRDefault="00000000">
      <w:pPr>
        <w:pBdr>
          <w:top w:val="nil"/>
          <w:left w:val="nil"/>
          <w:bottom w:val="nil"/>
          <w:right w:val="nil"/>
          <w:between w:val="nil"/>
        </w:pBd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lastRenderedPageBreak/>
        <w:t>b) di tutte le circostanze generali, particolari e locali, nessuna esclusa ed eccettuata, che possono avere influito o influire sia sulla prestazione dei servizi/fornitura, sia sulla determinazione della propria offerta;</w:t>
      </w:r>
    </w:p>
    <w:p w14:paraId="11BE118F" w14:textId="77777777" w:rsidR="001D6EDE" w:rsidRDefault="00000000">
      <w:pPr>
        <w:pBdr>
          <w:top w:val="nil"/>
          <w:left w:val="nil"/>
          <w:bottom w:val="nil"/>
          <w:right w:val="nil"/>
          <w:between w:val="nil"/>
        </w:pBd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c) di aver preso conoscenza del territorio, delle condizioni di viabilità e di averle ten</w:t>
      </w:r>
      <w:r>
        <w:t>u</w:t>
      </w:r>
      <w:r>
        <w:rPr>
          <w:color w:val="000000"/>
        </w:rPr>
        <w:t>te in considerazione nella formulazione della propria offerta.</w:t>
      </w:r>
    </w:p>
    <w:p w14:paraId="43B45F82" w14:textId="77777777" w:rsidR="001D6EDE" w:rsidRDefault="001D6EDE">
      <w:pPr>
        <w:widowControl w:val="0"/>
        <w:pBdr>
          <w:top w:val="nil"/>
          <w:left w:val="nil"/>
          <w:bottom w:val="nil"/>
          <w:right w:val="nil"/>
          <w:between w:val="nil"/>
        </w:pBdr>
        <w:spacing w:line="240" w:lineRule="auto"/>
        <w:ind w:left="0" w:hanging="2"/>
        <w:jc w:val="both"/>
        <w:rPr>
          <w:color w:val="000000"/>
        </w:rPr>
      </w:pPr>
    </w:p>
    <w:p w14:paraId="79C0DFC8" w14:textId="77777777" w:rsidR="001D6EDE" w:rsidRDefault="00000000">
      <w:pPr>
        <w:numPr>
          <w:ilvl w:val="0"/>
          <w:numId w:val="3"/>
        </w:numPr>
        <w:pBdr>
          <w:top w:val="nil"/>
          <w:left w:val="nil"/>
          <w:bottom w:val="nil"/>
          <w:right w:val="nil"/>
          <w:between w:val="nil"/>
        </w:pBdr>
        <w:spacing w:line="240" w:lineRule="auto"/>
        <w:ind w:left="0" w:hanging="2"/>
        <w:jc w:val="both"/>
        <w:rPr>
          <w:color w:val="000000"/>
        </w:rPr>
      </w:pPr>
      <w:bookmarkStart w:id="6" w:name="_heading=h.3znysh7" w:colFirst="0" w:colLast="0"/>
      <w:bookmarkEnd w:id="6"/>
      <w:r>
        <w:rPr>
          <w:color w:val="000000"/>
        </w:rPr>
        <w:t xml:space="preserve">che la stima dei costi aziendali relativi alla salute ed alla sicurezza sui luoghi di lavoro afferenti i rischi propri dell’attività svolta dall’impresa appaltatrice ai sensi dell’art. 95, comma 10, D.lgs. 50/2016, inclusi nel prezzo offerto ammontano ad € ( in cifre ) _________________ ( in lettere _____________________________________ ); </w:t>
      </w:r>
    </w:p>
    <w:p w14:paraId="7755E886" w14:textId="77777777" w:rsidR="001D6EDE" w:rsidRDefault="001D6EDE">
      <w:pPr>
        <w:widowControl w:val="0"/>
        <w:pBdr>
          <w:top w:val="nil"/>
          <w:left w:val="nil"/>
          <w:bottom w:val="nil"/>
          <w:right w:val="nil"/>
          <w:between w:val="nil"/>
        </w:pBdr>
        <w:spacing w:line="240" w:lineRule="auto"/>
        <w:ind w:left="0" w:hanging="2"/>
        <w:jc w:val="both"/>
        <w:rPr>
          <w:color w:val="000000"/>
        </w:rPr>
      </w:pPr>
    </w:p>
    <w:p w14:paraId="35C65A09" w14:textId="77777777" w:rsidR="001D6EDE" w:rsidRDefault="00000000">
      <w:pPr>
        <w:numPr>
          <w:ilvl w:val="0"/>
          <w:numId w:val="3"/>
        </w:numPr>
        <w:pBdr>
          <w:top w:val="nil"/>
          <w:left w:val="nil"/>
          <w:bottom w:val="nil"/>
          <w:right w:val="nil"/>
          <w:between w:val="nil"/>
        </w:pBdr>
        <w:spacing w:line="240" w:lineRule="auto"/>
        <w:ind w:left="0" w:hanging="2"/>
        <w:jc w:val="both"/>
        <w:rPr>
          <w:color w:val="000000"/>
          <w:u w:val="single"/>
        </w:rPr>
      </w:pPr>
      <w:bookmarkStart w:id="7" w:name="_heading=h.2et92p0" w:colFirst="0" w:colLast="0"/>
      <w:bookmarkEnd w:id="7"/>
      <w:r>
        <w:rPr>
          <w:color w:val="000000"/>
        </w:rPr>
        <w:t xml:space="preserve">che la stima dei costi della manodopera, ai sensi dell’art. 95, comma 10 D.lgs. 50/2016, ammonta ad € ( in cifre ) _________________ ( in lettere _____________________________________ ) e che lo stesso, ai sensi dell’art. 97, comma 5, lett. d), non è inferiore ai minimi salariali retributivi del contratto collettivo applicato </w:t>
      </w:r>
      <w:r>
        <w:rPr>
          <w:i/>
          <w:color w:val="000000"/>
        </w:rPr>
        <w:t>ovvero</w:t>
      </w:r>
      <w:r>
        <w:rPr>
          <w:color w:val="000000"/>
        </w:rPr>
        <w:t xml:space="preserve"> _</w:t>
      </w:r>
      <w:r>
        <w:rPr>
          <w:b/>
          <w:color w:val="000000"/>
        </w:rPr>
        <w:t xml:space="preserve">_______________    </w:t>
      </w:r>
      <w:r>
        <w:rPr>
          <w:b/>
          <w:i/>
          <w:color w:val="000000"/>
        </w:rPr>
        <w:t>(</w:t>
      </w:r>
      <w:r>
        <w:rPr>
          <w:i/>
          <w:color w:val="000000"/>
        </w:rPr>
        <w:t>indicare il CCNL applicato)</w:t>
      </w:r>
      <w:r>
        <w:rPr>
          <w:color w:val="000000"/>
        </w:rPr>
        <w:t xml:space="preserve"> </w:t>
      </w:r>
      <w:r>
        <w:rPr>
          <w:i/>
          <w:color w:val="000000"/>
          <w:u w:val="single"/>
        </w:rPr>
        <w:t>Si tenga presente che il personale da impiegare è almeno quello previsto nel Capitolato Speciale d’Appalto.</w:t>
      </w:r>
    </w:p>
    <w:p w14:paraId="1578E0C4" w14:textId="77777777" w:rsidR="001D6EDE" w:rsidRDefault="001D6EDE">
      <w:pPr>
        <w:widowControl w:val="0"/>
        <w:pBdr>
          <w:top w:val="nil"/>
          <w:left w:val="nil"/>
          <w:bottom w:val="nil"/>
          <w:right w:val="nil"/>
          <w:between w:val="nil"/>
        </w:pBdr>
        <w:spacing w:line="240" w:lineRule="auto"/>
        <w:ind w:left="0" w:hanging="2"/>
        <w:jc w:val="both"/>
        <w:rPr>
          <w:color w:val="000000"/>
        </w:rPr>
      </w:pPr>
    </w:p>
    <w:p w14:paraId="59537C58" w14:textId="77777777" w:rsidR="001D6EDE"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 xml:space="preserve">di essere consapevoli che, </w:t>
      </w:r>
      <w:r>
        <w:rPr>
          <w:i/>
          <w:color w:val="000000"/>
        </w:rPr>
        <w:t>in caso di verifica di cui all’art. 95, comma 10, del D. Lgs. n. 50/2016</w:t>
      </w:r>
      <w:r>
        <w:rPr>
          <w:color w:val="000000"/>
        </w:rPr>
        <w:t xml:space="preserve">, la Stazione Appaltante provvederà a richiedere le informazioni di dettaglio riportate nel seguito </w:t>
      </w:r>
      <w:r>
        <w:rPr>
          <w:i/>
          <w:color w:val="000000"/>
        </w:rPr>
        <w:t xml:space="preserve">(non è necessario compilare la parte che segue e la omessa indicazione, pertanto, non comporta esclusione dalla gara) </w:t>
      </w:r>
      <w:r>
        <w:rPr>
          <w:color w:val="000000"/>
        </w:rPr>
        <w:t>nel rispetto del prospetto “Stima manodopera” contenuto nel progetto a base di gara</w:t>
      </w:r>
      <w:r>
        <w:rPr>
          <w:i/>
          <w:color w:val="000000"/>
        </w:rPr>
        <w:t>:</w:t>
      </w:r>
    </w:p>
    <w:p w14:paraId="72D61E32" w14:textId="77777777" w:rsidR="001D6EDE" w:rsidRDefault="001D6EDE">
      <w:pPr>
        <w:widowControl w:val="0"/>
        <w:pBdr>
          <w:top w:val="nil"/>
          <w:left w:val="nil"/>
          <w:bottom w:val="nil"/>
          <w:right w:val="nil"/>
          <w:between w:val="nil"/>
        </w:pBdr>
        <w:spacing w:line="240" w:lineRule="auto"/>
        <w:ind w:left="0" w:hanging="2"/>
        <w:jc w:val="both"/>
        <w:rPr>
          <w:color w:val="000000"/>
        </w:rPr>
      </w:pPr>
    </w:p>
    <w:p w14:paraId="1B516964" w14:textId="77777777" w:rsidR="001D6EDE" w:rsidRDefault="00000000">
      <w:pPr>
        <w:pBdr>
          <w:top w:val="nil"/>
          <w:left w:val="nil"/>
          <w:bottom w:val="nil"/>
          <w:right w:val="nil"/>
          <w:between w:val="nil"/>
        </w:pBdr>
        <w:spacing w:line="276" w:lineRule="auto"/>
        <w:ind w:left="0" w:hanging="2"/>
        <w:rPr>
          <w:color w:val="000000"/>
          <w:sz w:val="22"/>
          <w:szCs w:val="22"/>
        </w:rPr>
      </w:pPr>
      <w:r>
        <w:rPr>
          <w:b/>
          <w:color w:val="000000"/>
          <w:sz w:val="22"/>
          <w:szCs w:val="22"/>
        </w:rPr>
        <w:t>Figura professionale: _______________</w:t>
      </w:r>
    </w:p>
    <w:p w14:paraId="1D44D34F"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CCNL applicato ______________</w:t>
      </w:r>
    </w:p>
    <w:p w14:paraId="746B3717"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 xml:space="preserve">Contratto integrativo di secondo livello ______________ </w:t>
      </w:r>
      <w:r>
        <w:rPr>
          <w:i/>
          <w:color w:val="000000"/>
          <w:sz w:val="22"/>
          <w:szCs w:val="22"/>
        </w:rPr>
        <w:t>(se esistente)</w:t>
      </w:r>
    </w:p>
    <w:p w14:paraId="502D72CD"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inquadramento ______________</w:t>
      </w:r>
    </w:p>
    <w:p w14:paraId="7A9A0FA4"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livello  ______________</w:t>
      </w:r>
    </w:p>
    <w:p w14:paraId="0356F95F"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retribuzione minima mensile da CCNL applicato  ______________</w:t>
      </w:r>
    </w:p>
    <w:p w14:paraId="3AA96F7A"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retribuzione media mensile lorda  ______________</w:t>
      </w:r>
    </w:p>
    <w:p w14:paraId="11267D7B"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costo medio annuo totale (comprensivo di TFR e altri oneri previdenziali)</w:t>
      </w:r>
      <w:r>
        <w:rPr>
          <w:rFonts w:ascii="Arial" w:eastAsia="Arial" w:hAnsi="Arial" w:cs="Arial"/>
          <w:color w:val="000000"/>
          <w:vertAlign w:val="superscript"/>
        </w:rPr>
        <w:t xml:space="preserve"> </w:t>
      </w:r>
      <w:r>
        <w:rPr>
          <w:color w:val="000000"/>
          <w:sz w:val="22"/>
          <w:szCs w:val="22"/>
        </w:rPr>
        <w:t>______</w:t>
      </w:r>
    </w:p>
    <w:p w14:paraId="0CA88937"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numero medio giorni lavorativi annui per figura professionale ______________</w:t>
      </w:r>
    </w:p>
    <w:p w14:paraId="38A4B8EE"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costo giornaliero (=costo medio annuo totale/numero medio giorni lavorativi annui)_______</w:t>
      </w:r>
    </w:p>
    <w:p w14:paraId="225753E9"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color w:val="000000"/>
          <w:sz w:val="22"/>
          <w:szCs w:val="22"/>
        </w:rPr>
        <w:t>numero gg/uomo (stima di impiego per tutta la durata dei lavori) _______</w:t>
      </w:r>
    </w:p>
    <w:p w14:paraId="0B3AD622" w14:textId="77777777" w:rsidR="001D6EDE" w:rsidRDefault="00000000">
      <w:pPr>
        <w:numPr>
          <w:ilvl w:val="0"/>
          <w:numId w:val="4"/>
        </w:numPr>
        <w:pBdr>
          <w:top w:val="nil"/>
          <w:left w:val="nil"/>
          <w:bottom w:val="nil"/>
          <w:right w:val="nil"/>
          <w:between w:val="nil"/>
        </w:pBdr>
        <w:spacing w:line="276" w:lineRule="auto"/>
        <w:ind w:left="0" w:hanging="2"/>
        <w:rPr>
          <w:color w:val="000000"/>
          <w:sz w:val="22"/>
          <w:szCs w:val="22"/>
        </w:rPr>
      </w:pPr>
      <w:r>
        <w:rPr>
          <w:i/>
          <w:color w:val="000000"/>
          <w:sz w:val="22"/>
          <w:szCs w:val="22"/>
        </w:rPr>
        <w:t>[eventualmente, ogni altra informazione ritenuta di interesse]</w:t>
      </w:r>
      <w:r>
        <w:rPr>
          <w:color w:val="000000"/>
          <w:sz w:val="22"/>
          <w:szCs w:val="22"/>
        </w:rPr>
        <w:t xml:space="preserve"> ___________.</w:t>
      </w:r>
    </w:p>
    <w:p w14:paraId="6B358A93" w14:textId="77777777" w:rsidR="001D6EDE" w:rsidRDefault="001D6EDE">
      <w:pPr>
        <w:pBdr>
          <w:top w:val="nil"/>
          <w:left w:val="nil"/>
          <w:bottom w:val="nil"/>
          <w:right w:val="nil"/>
          <w:between w:val="nil"/>
        </w:pBdr>
        <w:spacing w:line="276" w:lineRule="auto"/>
        <w:ind w:left="0" w:hanging="2"/>
        <w:rPr>
          <w:color w:val="000000"/>
          <w:sz w:val="22"/>
          <w:szCs w:val="22"/>
        </w:rPr>
      </w:pPr>
    </w:p>
    <w:p w14:paraId="00121A66" w14:textId="77777777" w:rsidR="001D6EDE" w:rsidRDefault="00000000">
      <w:pPr>
        <w:widowControl w:val="0"/>
        <w:pBdr>
          <w:top w:val="nil"/>
          <w:left w:val="nil"/>
          <w:bottom w:val="nil"/>
          <w:right w:val="nil"/>
          <w:between w:val="nil"/>
        </w:pBdr>
        <w:spacing w:line="240" w:lineRule="auto"/>
        <w:ind w:left="0" w:hanging="2"/>
        <w:jc w:val="both"/>
        <w:rPr>
          <w:color w:val="000000"/>
        </w:rPr>
      </w:pPr>
      <w:r>
        <w:rPr>
          <w:i/>
          <w:color w:val="000000"/>
        </w:rPr>
        <w:t>(Per ciascuna delle figure non inquadrate (contratti a progetto, Co.Co.Co., Co.Co.Pro, ecc) dovranno essere forniti tutti i dati e le informazioni utili per la determinazione del compenso erogato.)</w:t>
      </w:r>
    </w:p>
    <w:p w14:paraId="518B6B3C" w14:textId="77777777" w:rsidR="001D6EDE" w:rsidRDefault="001D6EDE">
      <w:pPr>
        <w:widowControl w:val="0"/>
        <w:pBdr>
          <w:top w:val="nil"/>
          <w:left w:val="nil"/>
          <w:bottom w:val="nil"/>
          <w:right w:val="nil"/>
          <w:between w:val="nil"/>
        </w:pBdr>
        <w:spacing w:line="240" w:lineRule="auto"/>
        <w:ind w:left="0" w:hanging="2"/>
        <w:jc w:val="both"/>
        <w:rPr>
          <w:color w:val="000000"/>
        </w:rPr>
      </w:pPr>
    </w:p>
    <w:p w14:paraId="6C9DAEC4" w14:textId="77777777" w:rsidR="001D6EDE"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7846981A" w14:textId="77777777" w:rsidR="001D6EDE" w:rsidRDefault="001D6EDE">
      <w:pPr>
        <w:pBdr>
          <w:top w:val="nil"/>
          <w:left w:val="nil"/>
          <w:bottom w:val="nil"/>
          <w:right w:val="nil"/>
          <w:between w:val="nil"/>
        </w:pBdr>
        <w:spacing w:line="240" w:lineRule="auto"/>
        <w:ind w:left="0" w:hanging="2"/>
        <w:jc w:val="both"/>
        <w:rPr>
          <w:color w:val="000000"/>
          <w:u w:val="single"/>
        </w:rPr>
      </w:pPr>
    </w:p>
    <w:p w14:paraId="474603DF" w14:textId="77777777" w:rsidR="001D6EDE"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640F678A" w14:textId="77777777" w:rsidR="001D6EDE" w:rsidRDefault="001D6EDE">
      <w:pPr>
        <w:pBdr>
          <w:top w:val="nil"/>
          <w:left w:val="nil"/>
          <w:bottom w:val="nil"/>
          <w:right w:val="nil"/>
          <w:between w:val="nil"/>
        </w:pBdr>
        <w:spacing w:line="240" w:lineRule="auto"/>
        <w:ind w:left="0" w:hanging="2"/>
        <w:rPr>
          <w:color w:val="000000"/>
        </w:rPr>
      </w:pPr>
    </w:p>
    <w:p w14:paraId="3E03F7B1" w14:textId="77777777" w:rsidR="001D6EDE" w:rsidRDefault="001D6EDE">
      <w:pPr>
        <w:pBdr>
          <w:top w:val="nil"/>
          <w:left w:val="nil"/>
          <w:bottom w:val="nil"/>
          <w:right w:val="nil"/>
          <w:between w:val="nil"/>
        </w:pBdr>
        <w:spacing w:line="240" w:lineRule="auto"/>
        <w:ind w:left="0" w:hanging="2"/>
        <w:rPr>
          <w:color w:val="000000"/>
        </w:rPr>
      </w:pPr>
    </w:p>
    <w:p w14:paraId="394223FB" w14:textId="77777777" w:rsidR="001D6EDE"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396B367E" w14:textId="77777777" w:rsidR="001D6EDE"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61163F3C" w14:textId="77777777" w:rsidR="001D6EDE" w:rsidRDefault="00000000">
      <w:pPr>
        <w:pBdr>
          <w:top w:val="nil"/>
          <w:left w:val="nil"/>
          <w:bottom w:val="nil"/>
          <w:right w:val="nil"/>
          <w:between w:val="nil"/>
        </w:pBdr>
        <w:spacing w:line="240" w:lineRule="auto"/>
        <w:ind w:left="0" w:hanging="2"/>
        <w:jc w:val="center"/>
        <w:rPr>
          <w:color w:val="000000"/>
        </w:rPr>
      </w:pPr>
      <w:r>
        <w:rPr>
          <w:i/>
          <w:color w:val="000000"/>
        </w:rPr>
        <w:t>legale rappresentante*</w:t>
      </w:r>
    </w:p>
    <w:p w14:paraId="2D84DB3B" w14:textId="77777777" w:rsidR="001D6EDE" w:rsidRDefault="00000000">
      <w:pPr>
        <w:pBdr>
          <w:top w:val="nil"/>
          <w:left w:val="nil"/>
          <w:bottom w:val="nil"/>
          <w:right w:val="nil"/>
          <w:between w:val="nil"/>
        </w:pBdr>
        <w:spacing w:line="240" w:lineRule="auto"/>
        <w:ind w:left="0" w:hanging="2"/>
        <w:jc w:val="center"/>
        <w:rPr>
          <w:color w:val="000000"/>
        </w:rPr>
      </w:pPr>
      <w:r>
        <w:rPr>
          <w:i/>
          <w:color w:val="000000"/>
        </w:rPr>
        <w:t>____________________________</w:t>
      </w:r>
    </w:p>
    <w:p w14:paraId="5CDB38A1" w14:textId="77777777" w:rsidR="001D6EDE" w:rsidRDefault="001D6EDE">
      <w:pPr>
        <w:pBdr>
          <w:top w:val="nil"/>
          <w:left w:val="nil"/>
          <w:bottom w:val="nil"/>
          <w:right w:val="nil"/>
          <w:between w:val="nil"/>
        </w:pBdr>
        <w:spacing w:line="240" w:lineRule="auto"/>
        <w:ind w:left="0" w:hanging="2"/>
        <w:rPr>
          <w:rFonts w:ascii="Arial" w:eastAsia="Arial" w:hAnsi="Arial" w:cs="Arial"/>
          <w:color w:val="000000"/>
          <w:sz w:val="18"/>
          <w:szCs w:val="18"/>
        </w:rPr>
      </w:pPr>
    </w:p>
    <w:p w14:paraId="61185C4B" w14:textId="77777777" w:rsidR="001D6EDE" w:rsidRDefault="001D6EDE">
      <w:pPr>
        <w:pBdr>
          <w:top w:val="nil"/>
          <w:left w:val="nil"/>
          <w:bottom w:val="nil"/>
          <w:right w:val="nil"/>
          <w:between w:val="nil"/>
        </w:pBdr>
        <w:spacing w:line="240" w:lineRule="auto"/>
        <w:ind w:left="0" w:hanging="2"/>
        <w:rPr>
          <w:rFonts w:ascii="Arial" w:eastAsia="Arial" w:hAnsi="Arial" w:cs="Arial"/>
          <w:color w:val="000000"/>
          <w:sz w:val="18"/>
          <w:szCs w:val="18"/>
        </w:rPr>
      </w:pPr>
    </w:p>
    <w:p w14:paraId="7E9980FC"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b/>
          <w:color w:val="000000"/>
          <w:sz w:val="18"/>
          <w:szCs w:val="18"/>
        </w:rPr>
        <w:t xml:space="preserve">Istruzioni per la compilazione: </w:t>
      </w:r>
    </w:p>
    <w:p w14:paraId="61F63849"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L’offerta economica deve essere sottoscritta digitalmente dal legale rappresentante, o da altra persona dotata di potere di firma, dell’impresa concorrente.</w:t>
      </w:r>
    </w:p>
    <w:p w14:paraId="3DDA225C"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In caso di Raggruppamento temporaneo o Consorzio ordinario di concorrenti o Geie qualora sia stato già conferito il mandato, l’offerta economica deve essere sottoscritta solo dall’impresa mandataria “in nome e per conto proprio e delle mandanti”; qualora invece il mandato non sia stato conferito, l’offerta economica deve essere sottoscritta a pena di esclusione, da tutte le imprese che costituiranno i raggruppamenti temporanei o consorzi ordinari o Geie di cui alle lett. d), e), g) del comma 2, dell’art. 45 del D.Lgs. n. 50/2016.</w:t>
      </w:r>
    </w:p>
    <w:p w14:paraId="7464F517"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5 deve essere sottoscritto, a pena di esclusione, anche dalle eventuali imprese cooptate.</w:t>
      </w:r>
    </w:p>
    <w:p w14:paraId="601B731B"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Per le aggregazioni tra le imprese aderenti al contratto di rete di cui all’art. 45, comma 2, lett. f) del D.Lgs. n. 50/2016 si rimanda a quanto indicato alla Sezione IX.2) del Disciplinare di Gara. </w:t>
      </w:r>
      <w:r>
        <w:rPr>
          <w:rFonts w:ascii="Arial" w:eastAsia="Arial" w:hAnsi="Arial" w:cs="Arial"/>
          <w:color w:val="000000"/>
          <w:sz w:val="18"/>
          <w:szCs w:val="18"/>
        </w:rPr>
        <w:br/>
        <w:t>Il presente modello va compilato in stampatello e in modo leggibile in ogni sua parte.</w:t>
      </w:r>
    </w:p>
    <w:p w14:paraId="181BC77A"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amministrativa in sede di gara e, soprattutto al fine di ridurre al minimo la possibilità di errore nell’autocertificazione, si invitano le imprese a formulare la domanda di partecipazione tramite la compilazione diretta del presente Modello B.</w:t>
      </w:r>
    </w:p>
    <w:p w14:paraId="7CC03FAD"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L’offerente ha comunque facoltà di utilizzare un proprio modello di partecipazione purché riportante tutti gli elementi del presente Modello B.</w:t>
      </w:r>
    </w:p>
    <w:p w14:paraId="7657BE10"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1F237383" w14:textId="77777777" w:rsidR="001D6EDE" w:rsidRDefault="001D6EDE">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8" w:name="_heading=h.tyjcwt" w:colFirst="0" w:colLast="0"/>
      <w:bookmarkEnd w:id="8"/>
    </w:p>
    <w:p w14:paraId="2E131A45"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2DE38CF4"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0DA335D9"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49558B11"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71C4DEB8" w14:textId="6A3D55FF"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28A126FD" w14:textId="77777777" w:rsidR="001D6EDE"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49619259" w14:textId="77777777" w:rsidR="001D6EDE" w:rsidRDefault="001D6EDE">
      <w:pPr>
        <w:pBdr>
          <w:top w:val="nil"/>
          <w:left w:val="nil"/>
          <w:bottom w:val="nil"/>
          <w:right w:val="nil"/>
          <w:between w:val="nil"/>
        </w:pBdr>
        <w:spacing w:line="240" w:lineRule="auto"/>
        <w:ind w:left="0" w:hanging="2"/>
        <w:rPr>
          <w:rFonts w:ascii="Arial" w:eastAsia="Arial" w:hAnsi="Arial" w:cs="Arial"/>
          <w:color w:val="000000"/>
          <w:sz w:val="18"/>
          <w:szCs w:val="18"/>
        </w:rPr>
      </w:pPr>
    </w:p>
    <w:p w14:paraId="3F384363" w14:textId="77777777" w:rsidR="001D6EDE" w:rsidRDefault="001D6EDE">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6C7E0BBF" w14:textId="77777777" w:rsidR="001D6EDE" w:rsidRDefault="001D6EDE">
      <w:pPr>
        <w:pBdr>
          <w:top w:val="nil"/>
          <w:left w:val="nil"/>
          <w:bottom w:val="nil"/>
          <w:right w:val="nil"/>
          <w:between w:val="nil"/>
        </w:pBdr>
        <w:spacing w:line="240" w:lineRule="auto"/>
        <w:ind w:left="0" w:hanging="2"/>
        <w:jc w:val="center"/>
        <w:rPr>
          <w:color w:val="000000"/>
        </w:rPr>
      </w:pPr>
    </w:p>
    <w:sectPr w:rsidR="001D6EDE">
      <w:headerReference w:type="even" r:id="rId8"/>
      <w:headerReference w:type="default" r:id="rId9"/>
      <w:footerReference w:type="even" r:id="rId10"/>
      <w:footerReference w:type="default" r:id="rId11"/>
      <w:headerReference w:type="first" r:id="rId12"/>
      <w:footerReference w:type="first" r:id="rId13"/>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2C1D8" w14:textId="77777777" w:rsidR="00887A96" w:rsidRDefault="00887A96">
      <w:pPr>
        <w:spacing w:line="240" w:lineRule="auto"/>
        <w:ind w:left="0" w:hanging="2"/>
      </w:pPr>
      <w:r>
        <w:separator/>
      </w:r>
    </w:p>
  </w:endnote>
  <w:endnote w:type="continuationSeparator" w:id="0">
    <w:p w14:paraId="10331C84" w14:textId="77777777" w:rsidR="00887A96" w:rsidRDefault="00887A9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swiss"/>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27F99" w14:textId="77777777" w:rsidR="001D6EDE"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p w14:paraId="2175D525" w14:textId="77777777" w:rsidR="001D6EDE" w:rsidRDefault="001D6EDE">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1DEB9" w14:textId="77777777" w:rsidR="001D6EDE"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C41CC5">
      <w:rPr>
        <w:noProof/>
        <w:color w:val="000000"/>
        <w:sz w:val="20"/>
        <w:szCs w:val="20"/>
      </w:rPr>
      <w:t>1</w:t>
    </w:r>
    <w:r>
      <w:rPr>
        <w:color w:val="000000"/>
        <w:sz w:val="20"/>
        <w:szCs w:val="20"/>
      </w:rPr>
      <w:fldChar w:fldCharType="end"/>
    </w:r>
  </w:p>
  <w:p w14:paraId="3AFA3620" w14:textId="77777777" w:rsidR="001D6EDE" w:rsidRDefault="001D6EDE">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323F" w14:textId="77777777" w:rsidR="008624EC" w:rsidRDefault="008624EC">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C5E36" w14:textId="77777777" w:rsidR="00887A96" w:rsidRDefault="00887A96">
      <w:pPr>
        <w:spacing w:line="240" w:lineRule="auto"/>
        <w:ind w:left="0" w:hanging="2"/>
      </w:pPr>
      <w:r>
        <w:separator/>
      </w:r>
    </w:p>
  </w:footnote>
  <w:footnote w:type="continuationSeparator" w:id="0">
    <w:p w14:paraId="452D6C87" w14:textId="77777777" w:rsidR="00887A96" w:rsidRDefault="00887A9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C92B0" w14:textId="77777777" w:rsidR="008624EC" w:rsidRDefault="008624EC">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1887" w14:textId="77777777" w:rsidR="001D6EDE" w:rsidRPr="008624EC"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sz w:val="20"/>
        <w:szCs w:val="20"/>
      </w:rPr>
    </w:pPr>
    <w:r w:rsidRPr="008624EC">
      <w:rPr>
        <w:rFonts w:ascii="Arial" w:eastAsia="Arial" w:hAnsi="Arial" w:cs="Arial"/>
        <w:i/>
        <w:iCs/>
        <w:sz w:val="20"/>
        <w:szCs w:val="20"/>
      </w:rPr>
      <w:t>OFFERTA ECONOMICA</w:t>
    </w:r>
  </w:p>
  <w:p w14:paraId="67A2E1EF" w14:textId="77777777" w:rsidR="001D6EDE" w:rsidRPr="008624EC"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rPr>
    </w:pPr>
    <w:r w:rsidRPr="008624EC">
      <w:rPr>
        <w:rFonts w:ascii="Arial" w:eastAsia="Arial" w:hAnsi="Arial" w:cs="Arial"/>
        <w:i/>
        <w:iCs/>
      </w:rPr>
      <w:t>(  Modello B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B377" w14:textId="77777777" w:rsidR="008624EC" w:rsidRDefault="008624EC">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5A76"/>
    <w:multiLevelType w:val="multilevel"/>
    <w:tmpl w:val="548283F4"/>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09C9276A"/>
    <w:multiLevelType w:val="multilevel"/>
    <w:tmpl w:val="93D017E6"/>
    <w:lvl w:ilvl="0">
      <w:start w:val="1"/>
      <w:numFmt w:val="bullet"/>
      <w:lvlText w:val="◊"/>
      <w:lvlJc w:val="left"/>
      <w:pPr>
        <w:ind w:left="360" w:hanging="360"/>
      </w:pPr>
      <w:rPr>
        <w:rFonts w:ascii="Noto Sans Symbols" w:eastAsia="Noto Sans Symbols" w:hAnsi="Noto Sans Symbols" w:cs="Noto Sans Symbols"/>
        <w:b/>
        <w:color w:val="000000"/>
        <w:sz w:val="16"/>
        <w:szCs w:val="16"/>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4C626F6"/>
    <w:multiLevelType w:val="multilevel"/>
    <w:tmpl w:val="C264310A"/>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37F87178"/>
    <w:multiLevelType w:val="multilevel"/>
    <w:tmpl w:val="D0B2D2F4"/>
    <w:lvl w:ilvl="0">
      <w:start w:val="1"/>
      <w:numFmt w:val="bullet"/>
      <w:lvlText w:val="▪"/>
      <w:lvlJc w:val="left"/>
      <w:pPr>
        <w:ind w:left="360" w:hanging="360"/>
      </w:pPr>
      <w:rPr>
        <w:rFonts w:ascii="Noto Sans Symbols" w:eastAsia="Noto Sans Symbols" w:hAnsi="Noto Sans Symbols" w:cs="Noto Sans Symbols"/>
        <w:b/>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6E7427BA"/>
    <w:multiLevelType w:val="multilevel"/>
    <w:tmpl w:val="A8FC4258"/>
    <w:lvl w:ilvl="0">
      <w:start w:val="1"/>
      <w:numFmt w:val="decimal"/>
      <w:lvlText w:val="%1."/>
      <w:lvlJc w:val="left"/>
      <w:pPr>
        <w:ind w:left="360"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067993864">
    <w:abstractNumId w:val="0"/>
  </w:num>
  <w:num w:numId="2" w16cid:durableId="1679455086">
    <w:abstractNumId w:val="2"/>
  </w:num>
  <w:num w:numId="3" w16cid:durableId="29305134">
    <w:abstractNumId w:val="3"/>
  </w:num>
  <w:num w:numId="4" w16cid:durableId="583803763">
    <w:abstractNumId w:val="1"/>
  </w:num>
  <w:num w:numId="5" w16cid:durableId="11402652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EDE"/>
    <w:rsid w:val="001C31AE"/>
    <w:rsid w:val="001D6EDE"/>
    <w:rsid w:val="00222A43"/>
    <w:rsid w:val="00266FD8"/>
    <w:rsid w:val="004253D1"/>
    <w:rsid w:val="004544D3"/>
    <w:rsid w:val="004A22D7"/>
    <w:rsid w:val="008624EC"/>
    <w:rsid w:val="00887A96"/>
    <w:rsid w:val="00C41CC5"/>
    <w:rsid w:val="00F95F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FE61B"/>
  <w15:docId w15:val="{DCD85341-FE1F-4821-BEBC-EB932515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8"/>
    </w:r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pPr>
      <w:tabs>
        <w:tab w:val="center" w:pos="4819"/>
        <w:tab w:val="right" w:pos="9638"/>
      </w:tabs>
    </w:pPr>
    <w:rPr>
      <w:sz w:val="20"/>
      <w:szCs w:val="20"/>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hanging="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pacing w:after="120" w:line="480" w:lineRule="auto"/>
    </w:p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styleId="Rientrocorpodeltesto2">
    <w:name w:val="Body Text Indent 2"/>
    <w:basedOn w:val="Normale"/>
    <w:pPr>
      <w:ind w:left="360"/>
      <w:jc w:val="both"/>
    </w:pPr>
    <w:rPr>
      <w:szCs w:val="20"/>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pPr>
      <w:ind w:left="708"/>
    </w:p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uppressAutoHyphens w:val="0"/>
      <w:spacing w:before="280" w:after="280"/>
    </w:pPr>
    <w:rPr>
      <w:rFonts w:ascii="Arial Unicode MS" w:eastAsia="Arial Unicode MS" w:hAnsi="Arial Unicode MS" w:cs="Arial Unicode MS"/>
      <w:lang w:eastAsia="zh-CN"/>
    </w:rPr>
  </w:style>
  <w:style w:type="character" w:styleId="Rimandonotaapidipagina">
    <w:name w:val="footnote reference"/>
    <w:rPr>
      <w:w w:val="100"/>
      <w:position w:val="-1"/>
      <w:effect w:val="none"/>
      <w:vertAlign w:val="superscript"/>
      <w:cs w:val="0"/>
      <w:em w:val="none"/>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w w:val="100"/>
      <w:position w:val="-1"/>
      <w:effect w:val="none"/>
      <w:vertAlign w:val="baseline"/>
      <w:cs w:val="0"/>
      <w:em w:val="none"/>
    </w:rPr>
  </w:style>
  <w:style w:type="paragraph" w:customStyle="1" w:styleId="TableParagraph">
    <w:name w:val="Table Paragraph"/>
    <w:basedOn w:val="Normale"/>
    <w:pPr>
      <w:widowControl w:val="0"/>
      <w:autoSpaceDE w:val="0"/>
      <w:autoSpaceDN w:val="0"/>
      <w:adjustRightInd w:val="0"/>
    </w:pPr>
    <w:rPr>
      <w:rFonts w:ascii="Calibri" w:hAnsi="Calibri" w:cs="Calibri"/>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8RyiKoETPJXMpHQqSzLQ0sFxKw==">AMUW2mUbk/MDPgnNfWfR8qtFiZ7TbeQZsCDMXyLax6hqNyV3iD32NcF1SPWeTNaF68vusnmOGQXQMOYaPuWH0O3hQsX8OvuZzmd6MCfT0dOPIKPgNsPBzfcnrDeO1BBifMVjvCB4F3cK3Zg5jdEvEd9MJrz0eZbxsI02DTUCFX7HzKQgxhMC+HE4jrC9B/W6MlNzGK/qZjAAPtxaFk2ZhlXCdJADOQDKiQ==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8185</Characters>
  <Application>Microsoft Office Word</Application>
  <DocSecurity>0</DocSecurity>
  <Lines>68</Lines>
  <Paragraphs>19</Paragraphs>
  <ScaleCrop>false</ScaleCrop>
  <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Domenico DUILIO</cp:lastModifiedBy>
  <cp:revision>4</cp:revision>
  <dcterms:created xsi:type="dcterms:W3CDTF">2023-04-05T11:33:00Z</dcterms:created>
  <dcterms:modified xsi:type="dcterms:W3CDTF">2023-05-22T09:35:00Z</dcterms:modified>
</cp:coreProperties>
</file>